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4C" w:rsidRDefault="00B1324C" w:rsidP="0088216F">
      <w:pPr>
        <w:rPr>
          <w:sz w:val="36"/>
          <w:szCs w:val="36"/>
        </w:rPr>
      </w:pP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216F">
        <w:rPr>
          <w:b/>
          <w:sz w:val="28"/>
          <w:szCs w:val="28"/>
        </w:rPr>
        <w:t>СОВЕТ</w: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216F">
        <w:rPr>
          <w:b/>
          <w:sz w:val="28"/>
          <w:szCs w:val="28"/>
        </w:rPr>
        <w:t>БОГОСЛОВСКОГО СЕЛЬСКОГО ПОСЕЛЕНИЯ</w:t>
      </w:r>
      <w:r w:rsidRPr="0088216F">
        <w:rPr>
          <w:sz w:val="28"/>
          <w:szCs w:val="28"/>
        </w:rPr>
        <w:t xml:space="preserve"> </w:t>
      </w:r>
      <w:r w:rsidRPr="0088216F">
        <w:rPr>
          <w:b/>
          <w:sz w:val="28"/>
          <w:szCs w:val="28"/>
        </w:rPr>
        <w:t>ОМСКОГО МУНИЦИПАЛЬНОГО РАЙОНА</w: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216F">
        <w:rPr>
          <w:b/>
          <w:sz w:val="28"/>
          <w:szCs w:val="28"/>
        </w:rPr>
        <w:t>ОМСКОЙ ОБЛАСТИ</w: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943600" cy="0"/>
                <wp:effectExtent l="32385" t="29210" r="3429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proofErr w:type="gramStart"/>
      <w:r w:rsidRPr="0088216F">
        <w:rPr>
          <w:b/>
          <w:sz w:val="32"/>
          <w:szCs w:val="32"/>
        </w:rPr>
        <w:t>Р</w:t>
      </w:r>
      <w:proofErr w:type="gramEnd"/>
      <w:r w:rsidRPr="0088216F">
        <w:rPr>
          <w:b/>
          <w:sz w:val="32"/>
          <w:szCs w:val="32"/>
        </w:rPr>
        <w:t xml:space="preserve"> Е Ш Е Н И Е</w:t>
      </w:r>
    </w:p>
    <w:p w:rsidR="0088216F" w:rsidRPr="0088216F" w:rsidRDefault="0088216F" w:rsidP="0088216F">
      <w:pPr>
        <w:widowControl/>
        <w:jc w:val="center"/>
        <w:rPr>
          <w:sz w:val="28"/>
          <w:szCs w:val="28"/>
        </w:rPr>
      </w:pPr>
    </w:p>
    <w:p w:rsidR="00B1324C" w:rsidRDefault="00B1324C" w:rsidP="00B1324C">
      <w:pPr>
        <w:rPr>
          <w:sz w:val="28"/>
          <w:szCs w:val="28"/>
        </w:rPr>
      </w:pPr>
    </w:p>
    <w:p w:rsidR="00B1324C" w:rsidRPr="00B1324C" w:rsidRDefault="0088216F" w:rsidP="00B1324C">
      <w:pPr>
        <w:rPr>
          <w:sz w:val="28"/>
          <w:szCs w:val="28"/>
        </w:rPr>
      </w:pPr>
      <w:r>
        <w:rPr>
          <w:sz w:val="28"/>
          <w:szCs w:val="28"/>
        </w:rPr>
        <w:t>от 13.02.2014  г.             № 4</w:t>
      </w:r>
      <w:bookmarkStart w:id="0" w:name="_GoBack"/>
      <w:bookmarkEnd w:id="0"/>
    </w:p>
    <w:p w:rsidR="00B1324C" w:rsidRPr="00B1324C" w:rsidRDefault="00B1324C" w:rsidP="00B1324C">
      <w:pPr>
        <w:rPr>
          <w:sz w:val="28"/>
          <w:szCs w:val="28"/>
        </w:rPr>
      </w:pPr>
    </w:p>
    <w:p w:rsidR="00B1324C" w:rsidRPr="00B1324C" w:rsidRDefault="00B1324C" w:rsidP="008B042E">
      <w:pPr>
        <w:jc w:val="both"/>
        <w:rPr>
          <w:sz w:val="28"/>
          <w:szCs w:val="28"/>
        </w:rPr>
      </w:pPr>
      <w:r w:rsidRPr="00B1324C">
        <w:rPr>
          <w:sz w:val="28"/>
          <w:szCs w:val="28"/>
        </w:rPr>
        <w:t>О внесении изменений в решение Совета от 12.11.2010 № 39 «Об</w:t>
      </w:r>
      <w:r>
        <w:rPr>
          <w:sz w:val="28"/>
          <w:szCs w:val="28"/>
        </w:rPr>
        <w:t xml:space="preserve"> </w:t>
      </w:r>
      <w:r w:rsidRPr="00B1324C">
        <w:rPr>
          <w:sz w:val="28"/>
          <w:szCs w:val="28"/>
        </w:rPr>
        <w:t>установлении налога на  имущество физических лиц»</w:t>
      </w:r>
    </w:p>
    <w:p w:rsidR="00B1324C" w:rsidRPr="00B1324C" w:rsidRDefault="00B1324C" w:rsidP="00B1324C">
      <w:pPr>
        <w:ind w:firstLine="540"/>
        <w:jc w:val="both"/>
        <w:rPr>
          <w:sz w:val="28"/>
          <w:szCs w:val="28"/>
        </w:rPr>
      </w:pPr>
    </w:p>
    <w:p w:rsidR="00B1324C" w:rsidRPr="00B1324C" w:rsidRDefault="00B1324C" w:rsidP="00B1324C">
      <w:pPr>
        <w:jc w:val="both"/>
        <w:rPr>
          <w:sz w:val="28"/>
          <w:szCs w:val="28"/>
        </w:rPr>
      </w:pPr>
    </w:p>
    <w:p w:rsidR="008B042E" w:rsidRDefault="008B042E" w:rsidP="008B042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 Налоговым кодексом Российской Федерации, </w:t>
      </w:r>
      <w:hyperlink r:id="rId5" w:history="1">
        <w:r w:rsidRPr="00187EFE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от 9 декабря 1991 года N 2003-1 "О налогах на имущество физических лиц" </w:t>
      </w:r>
      <w:r w:rsidR="00187EFE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в редакции Федерального закона от 02.11.2013 № 306-ФЗ</w:t>
      </w:r>
      <w:r w:rsidR="00187EF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6" w:history="1">
        <w:r w:rsidRPr="00187EFE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Федерации", руководствуясь Уставом Богословского сельского поселения Омского муниципального района Омской области, Совет Богословского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8B042E" w:rsidRDefault="00B1324C" w:rsidP="00B1324C">
      <w:pPr>
        <w:ind w:firstLine="540"/>
        <w:jc w:val="both"/>
        <w:rPr>
          <w:sz w:val="28"/>
          <w:szCs w:val="28"/>
        </w:rPr>
      </w:pPr>
      <w:r w:rsidRPr="00B1324C">
        <w:rPr>
          <w:sz w:val="28"/>
          <w:szCs w:val="28"/>
        </w:rPr>
        <w:t xml:space="preserve"> </w:t>
      </w:r>
    </w:p>
    <w:p w:rsidR="00B1324C" w:rsidRPr="00B1324C" w:rsidRDefault="008B042E" w:rsidP="00B132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B1324C" w:rsidRPr="00B1324C">
        <w:rPr>
          <w:sz w:val="28"/>
          <w:szCs w:val="28"/>
        </w:rPr>
        <w:t>:</w:t>
      </w:r>
    </w:p>
    <w:p w:rsidR="00B1324C" w:rsidRPr="00B1324C" w:rsidRDefault="00B1324C" w:rsidP="00B1324C">
      <w:pPr>
        <w:rPr>
          <w:sz w:val="28"/>
          <w:szCs w:val="28"/>
        </w:rPr>
      </w:pPr>
    </w:p>
    <w:p w:rsidR="00B1324C" w:rsidRPr="00B1324C" w:rsidRDefault="00B1324C" w:rsidP="00B1324C">
      <w:pPr>
        <w:ind w:firstLine="709"/>
        <w:jc w:val="both"/>
        <w:rPr>
          <w:sz w:val="28"/>
          <w:szCs w:val="28"/>
        </w:rPr>
      </w:pPr>
      <w:r w:rsidRPr="00B1324C">
        <w:rPr>
          <w:sz w:val="28"/>
          <w:szCs w:val="28"/>
        </w:rPr>
        <w:t>1. Внести изменения в решение от 12.11.2010 № 39 "Об установлении налога на имущество физических лиц» согласно при</w:t>
      </w:r>
      <w:r>
        <w:rPr>
          <w:sz w:val="28"/>
          <w:szCs w:val="28"/>
        </w:rPr>
        <w:t>ложению</w:t>
      </w:r>
      <w:r w:rsidRPr="00B1324C">
        <w:rPr>
          <w:sz w:val="28"/>
          <w:szCs w:val="28"/>
        </w:rPr>
        <w:t>.</w:t>
      </w:r>
    </w:p>
    <w:p w:rsidR="00B1324C" w:rsidRPr="00B1324C" w:rsidRDefault="00B1324C" w:rsidP="00B1324C">
      <w:pPr>
        <w:ind w:firstLine="709"/>
        <w:jc w:val="both"/>
        <w:rPr>
          <w:sz w:val="28"/>
          <w:szCs w:val="28"/>
        </w:rPr>
      </w:pPr>
      <w:r w:rsidRPr="00B1324C">
        <w:rPr>
          <w:sz w:val="28"/>
          <w:szCs w:val="28"/>
        </w:rPr>
        <w:t xml:space="preserve">2. Данное решение вступает в законную силу с 1 января 2014 года. </w:t>
      </w:r>
    </w:p>
    <w:p w:rsidR="00B1324C" w:rsidRPr="00B1324C" w:rsidRDefault="008B042E" w:rsidP="00B132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324C" w:rsidRPr="00B1324C">
        <w:rPr>
          <w:rFonts w:ascii="Times New Roman" w:hAnsi="Times New Roman" w:cs="Times New Roman"/>
          <w:sz w:val="28"/>
          <w:szCs w:val="28"/>
        </w:rPr>
        <w:t xml:space="preserve">Данное решение опубликовать в газете «Омский муниципальный вестник».  </w:t>
      </w:r>
    </w:p>
    <w:p w:rsidR="00B1324C" w:rsidRPr="00B1324C" w:rsidRDefault="00B1324C" w:rsidP="00B1324C">
      <w:pPr>
        <w:pStyle w:val="ConsPlusNormal"/>
        <w:widowControl/>
        <w:tabs>
          <w:tab w:val="left" w:pos="7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24C" w:rsidRPr="00B1324C" w:rsidRDefault="00B1324C" w:rsidP="00B1324C">
      <w:pPr>
        <w:pStyle w:val="ConsPlusNormal"/>
        <w:widowControl/>
        <w:tabs>
          <w:tab w:val="left" w:pos="7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24C" w:rsidRPr="00B1324C" w:rsidRDefault="00B1324C" w:rsidP="00B1324C">
      <w:pPr>
        <w:pStyle w:val="ConsPlusNormal"/>
        <w:widowControl/>
        <w:tabs>
          <w:tab w:val="left" w:pos="7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24C" w:rsidRPr="00B1324C" w:rsidRDefault="0088216F" w:rsidP="00B1324C">
      <w:pPr>
        <w:pStyle w:val="ConsPlusNormal"/>
        <w:widowControl/>
        <w:tabs>
          <w:tab w:val="left" w:pos="7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324C" w:rsidRPr="00B1324C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B1324C" w:rsidRPr="00B1324C">
        <w:rPr>
          <w:rFonts w:ascii="Times New Roman" w:hAnsi="Times New Roman" w:cs="Times New Roman"/>
          <w:sz w:val="28"/>
          <w:szCs w:val="28"/>
        </w:rPr>
        <w:tab/>
      </w:r>
      <w:r w:rsidR="00B1324C">
        <w:rPr>
          <w:rFonts w:ascii="Times New Roman" w:hAnsi="Times New Roman" w:cs="Times New Roman"/>
          <w:sz w:val="28"/>
          <w:szCs w:val="28"/>
        </w:rPr>
        <w:t>А.Г.</w:t>
      </w:r>
      <w:r w:rsidR="00187EFE">
        <w:rPr>
          <w:rFonts w:ascii="Times New Roman" w:hAnsi="Times New Roman" w:cs="Times New Roman"/>
          <w:sz w:val="28"/>
          <w:szCs w:val="28"/>
        </w:rPr>
        <w:t xml:space="preserve"> </w:t>
      </w:r>
      <w:r w:rsidR="00B1324C">
        <w:rPr>
          <w:rFonts w:ascii="Times New Roman" w:hAnsi="Times New Roman" w:cs="Times New Roman"/>
          <w:sz w:val="28"/>
          <w:szCs w:val="28"/>
        </w:rPr>
        <w:t>Федоров</w:t>
      </w:r>
      <w:r w:rsidR="00B1324C" w:rsidRPr="00B1324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1324C" w:rsidRPr="00F62AA2" w:rsidRDefault="00B1324C" w:rsidP="00B132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24C" w:rsidRPr="00F62AA2" w:rsidRDefault="00B1324C" w:rsidP="00B132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24C" w:rsidRDefault="00B1324C" w:rsidP="00B132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24C" w:rsidRDefault="00B1324C" w:rsidP="00B132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24C" w:rsidRDefault="00B1324C" w:rsidP="00B132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24C" w:rsidRDefault="00B1324C" w:rsidP="00B132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24C" w:rsidRDefault="00B1324C" w:rsidP="00187E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324C" w:rsidRDefault="00B1324C" w:rsidP="00B132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216F" w:rsidRDefault="0088216F" w:rsidP="00B132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216F" w:rsidRDefault="0088216F" w:rsidP="00B132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324C" w:rsidRDefault="00B1324C" w:rsidP="00B132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24C" w:rsidRPr="00187EFE" w:rsidRDefault="00B1324C" w:rsidP="00B1324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87EF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87EFE">
        <w:rPr>
          <w:rFonts w:ascii="Times New Roman" w:hAnsi="Times New Roman" w:cs="Times New Roman"/>
          <w:sz w:val="28"/>
          <w:szCs w:val="28"/>
        </w:rPr>
        <w:t xml:space="preserve">Приложение к Решению                                              </w:t>
      </w:r>
    </w:p>
    <w:p w:rsidR="00B1324C" w:rsidRPr="00187EFE" w:rsidRDefault="00B1324C" w:rsidP="00B1324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7E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Совета Богословского</w:t>
      </w:r>
    </w:p>
    <w:p w:rsidR="00B1324C" w:rsidRPr="00187EFE" w:rsidRDefault="00B1324C" w:rsidP="00B132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7EF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87EF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87EFE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</w:p>
    <w:p w:rsidR="00B1324C" w:rsidRPr="00187EFE" w:rsidRDefault="00B1324C" w:rsidP="00B132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7E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8216F">
        <w:rPr>
          <w:rFonts w:ascii="Times New Roman" w:hAnsi="Times New Roman" w:cs="Times New Roman"/>
          <w:sz w:val="28"/>
          <w:szCs w:val="28"/>
        </w:rPr>
        <w:t xml:space="preserve">  от 13.02.2014  г. № 4 </w:t>
      </w:r>
    </w:p>
    <w:p w:rsidR="00B1324C" w:rsidRDefault="00B1324C" w:rsidP="00B132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24C" w:rsidRDefault="00B1324C" w:rsidP="00B1324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1324C" w:rsidRDefault="00B1324C" w:rsidP="00B132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1324C" w:rsidRPr="00F62AA2" w:rsidRDefault="00B1324C" w:rsidP="00B1324C">
      <w:pPr>
        <w:jc w:val="center"/>
        <w:rPr>
          <w:sz w:val="28"/>
          <w:szCs w:val="28"/>
        </w:rPr>
      </w:pPr>
      <w:r w:rsidRPr="00F62AA2">
        <w:rPr>
          <w:sz w:val="28"/>
          <w:szCs w:val="28"/>
        </w:rPr>
        <w:t>О внесении изменений в решение Совета от 12.11.2010 № 39 «Об установлении налога</w:t>
      </w:r>
      <w:r>
        <w:rPr>
          <w:sz w:val="28"/>
          <w:szCs w:val="28"/>
        </w:rPr>
        <w:t xml:space="preserve"> </w:t>
      </w:r>
      <w:r w:rsidRPr="00F62AA2">
        <w:rPr>
          <w:sz w:val="28"/>
          <w:szCs w:val="28"/>
        </w:rPr>
        <w:t>на имущество физических лиц»</w:t>
      </w:r>
    </w:p>
    <w:p w:rsidR="00B1324C" w:rsidRPr="00F62AA2" w:rsidRDefault="00B1324C" w:rsidP="00B1324C">
      <w:pPr>
        <w:ind w:firstLine="540"/>
        <w:jc w:val="center"/>
        <w:rPr>
          <w:b/>
          <w:sz w:val="28"/>
          <w:szCs w:val="28"/>
        </w:rPr>
      </w:pPr>
    </w:p>
    <w:p w:rsidR="00B1324C" w:rsidRPr="00F62AA2" w:rsidRDefault="00B1324C" w:rsidP="00B1324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F62AA2">
        <w:rPr>
          <w:rFonts w:ascii="Times New Roman" w:hAnsi="Times New Roman" w:cs="Times New Roman"/>
          <w:sz w:val="28"/>
          <w:szCs w:val="28"/>
        </w:rPr>
        <w:t>1. пункт 3 изложить в следующей редакции:</w:t>
      </w:r>
    </w:p>
    <w:p w:rsidR="00B1324C" w:rsidRPr="00F62AA2" w:rsidRDefault="00B1324C" w:rsidP="00B132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AA2">
        <w:rPr>
          <w:rFonts w:ascii="Times New Roman" w:hAnsi="Times New Roman" w:cs="Times New Roman"/>
          <w:sz w:val="28"/>
          <w:szCs w:val="28"/>
        </w:rPr>
        <w:t>«Установить ставки налога в следующих пределах:</w:t>
      </w:r>
    </w:p>
    <w:p w:rsidR="00B1324C" w:rsidRPr="00F62AA2" w:rsidRDefault="00B1324C" w:rsidP="00B1324C">
      <w:pPr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82"/>
        <w:gridCol w:w="5757"/>
      </w:tblGrid>
      <w:tr w:rsidR="00B1324C" w:rsidRPr="00F62AA2" w:rsidTr="005D2241">
        <w:trPr>
          <w:tblCellSpacing w:w="5" w:type="nil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C" w:rsidRPr="00F62AA2" w:rsidRDefault="00B1324C" w:rsidP="005D22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2AA2">
              <w:rPr>
                <w:rFonts w:eastAsia="Calibri"/>
                <w:sz w:val="28"/>
                <w:szCs w:val="28"/>
                <w:lang w:eastAsia="en-US"/>
              </w:rPr>
              <w:t>Суммарная инвентаризационная стоимость объектов налогообложения, умноженная на коэффициент-дефлятор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C" w:rsidRPr="00F62AA2" w:rsidRDefault="00B1324C" w:rsidP="005D22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2AA2">
              <w:rPr>
                <w:rFonts w:eastAsia="Calibri"/>
                <w:sz w:val="28"/>
                <w:szCs w:val="28"/>
                <w:lang w:eastAsia="en-US"/>
              </w:rPr>
              <w:t>Ставка налога</w:t>
            </w:r>
          </w:p>
        </w:tc>
      </w:tr>
      <w:tr w:rsidR="00B1324C" w:rsidRPr="00F62AA2" w:rsidTr="005D2241">
        <w:trPr>
          <w:tblCellSpacing w:w="5" w:type="nil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C" w:rsidRPr="00F62AA2" w:rsidRDefault="00B1324C" w:rsidP="005D22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2AA2">
              <w:rPr>
                <w:rFonts w:eastAsia="Calibri"/>
                <w:sz w:val="28"/>
                <w:szCs w:val="28"/>
                <w:lang w:eastAsia="en-US"/>
              </w:rPr>
              <w:t>До 300 000 рублей (включительно)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C" w:rsidRPr="00F62AA2" w:rsidRDefault="00B1324C" w:rsidP="005D22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2AA2">
              <w:rPr>
                <w:rFonts w:eastAsia="Calibri"/>
                <w:sz w:val="28"/>
                <w:szCs w:val="28"/>
                <w:lang w:eastAsia="en-US"/>
              </w:rPr>
              <w:t>До 0,1 процента (включительно)</w:t>
            </w:r>
          </w:p>
        </w:tc>
      </w:tr>
      <w:tr w:rsidR="00B1324C" w:rsidRPr="00F62AA2" w:rsidTr="005D2241">
        <w:trPr>
          <w:tblCellSpacing w:w="5" w:type="nil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C" w:rsidRPr="00F62AA2" w:rsidRDefault="00B1324C" w:rsidP="005D22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2AA2">
              <w:rPr>
                <w:rFonts w:eastAsia="Calibri"/>
                <w:sz w:val="28"/>
                <w:szCs w:val="28"/>
                <w:lang w:eastAsia="en-US"/>
              </w:rPr>
              <w:t>Свыше 300 000 рублей до 500 000 рублей (включительно)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C" w:rsidRPr="00F62AA2" w:rsidRDefault="00B1324C" w:rsidP="005D22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2AA2">
              <w:rPr>
                <w:rFonts w:eastAsia="Calibri"/>
                <w:sz w:val="28"/>
                <w:szCs w:val="28"/>
                <w:lang w:eastAsia="en-US"/>
              </w:rPr>
              <w:t>Свыше 0,1 до 0,3 процента (включительно)</w:t>
            </w:r>
          </w:p>
        </w:tc>
      </w:tr>
      <w:tr w:rsidR="00B1324C" w:rsidRPr="00F62AA2" w:rsidTr="005D2241">
        <w:trPr>
          <w:tblCellSpacing w:w="5" w:type="nil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C" w:rsidRPr="00F62AA2" w:rsidRDefault="00B1324C" w:rsidP="005D22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2AA2">
              <w:rPr>
                <w:rFonts w:eastAsia="Calibri"/>
                <w:sz w:val="28"/>
                <w:szCs w:val="28"/>
                <w:lang w:eastAsia="en-US"/>
              </w:rPr>
              <w:t>Свыше 500 000 рублей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C" w:rsidRPr="00F62AA2" w:rsidRDefault="00B1324C" w:rsidP="005D22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2AA2">
              <w:rPr>
                <w:rFonts w:eastAsia="Calibri"/>
                <w:sz w:val="28"/>
                <w:szCs w:val="28"/>
                <w:lang w:eastAsia="en-US"/>
              </w:rPr>
              <w:t>Свыше 0,3 до 2,0 процента (включительно)</w:t>
            </w:r>
          </w:p>
        </w:tc>
      </w:tr>
    </w:tbl>
    <w:p w:rsidR="00B1324C" w:rsidRPr="00F62AA2" w:rsidRDefault="00B1324C" w:rsidP="00B1324C">
      <w:pPr>
        <w:rPr>
          <w:sz w:val="28"/>
          <w:szCs w:val="28"/>
        </w:rPr>
      </w:pPr>
    </w:p>
    <w:p w:rsidR="00B1324C" w:rsidRPr="00F62AA2" w:rsidRDefault="00B1324C" w:rsidP="00B132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AA2">
        <w:rPr>
          <w:rFonts w:ascii="Times New Roman" w:hAnsi="Times New Roman" w:cs="Times New Roman"/>
          <w:sz w:val="28"/>
          <w:szCs w:val="28"/>
        </w:rPr>
        <w:t>2. пункт 4 изложить в следующей редакции:</w:t>
      </w:r>
    </w:p>
    <w:p w:rsidR="00B1324C" w:rsidRPr="00F62AA2" w:rsidRDefault="00B1324C" w:rsidP="00B132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AA2">
        <w:rPr>
          <w:rFonts w:ascii="Times New Roman" w:hAnsi="Times New Roman" w:cs="Times New Roman"/>
          <w:sz w:val="28"/>
          <w:szCs w:val="28"/>
        </w:rPr>
        <w:t>«Налог исчисляется на основании</w:t>
      </w:r>
      <w:r w:rsidR="00646C43">
        <w:rPr>
          <w:rFonts w:ascii="Times New Roman" w:hAnsi="Times New Roman" w:cs="Times New Roman"/>
          <w:sz w:val="28"/>
          <w:szCs w:val="28"/>
        </w:rPr>
        <w:t xml:space="preserve"> последних данных об инвентаризационной стоимости</w:t>
      </w:r>
      <w:r w:rsidRPr="00F62AA2">
        <w:rPr>
          <w:rFonts w:ascii="Times New Roman" w:hAnsi="Times New Roman" w:cs="Times New Roman"/>
          <w:sz w:val="28"/>
          <w:szCs w:val="28"/>
        </w:rPr>
        <w:t>, представленных в установленном порядке в налоговые органы до 1 марта 2013 года</w:t>
      </w:r>
      <w:r w:rsidR="00646C43">
        <w:rPr>
          <w:rFonts w:ascii="Times New Roman" w:hAnsi="Times New Roman" w:cs="Times New Roman"/>
          <w:sz w:val="28"/>
          <w:szCs w:val="28"/>
        </w:rPr>
        <w:t>, с учетом коэффициента-дефлятора. Для объектов налогообложения, права на которые возникли до дня вступления в силу</w:t>
      </w:r>
      <w:r w:rsidR="00A9454D">
        <w:rPr>
          <w:rFonts w:ascii="Times New Roman" w:hAnsi="Times New Roman" w:cs="Times New Roman"/>
          <w:sz w:val="28"/>
          <w:szCs w:val="28"/>
        </w:rPr>
        <w:t xml:space="preserve"> Федерального закона от 21.07.1997 № 122 – ФЗ «О государственной регистрации прав на недвижимое имущество и сделок с ним», налог начисляется на основании данных о правообладателях, представленных в установленном порядке в налоговые органы до 1 марта 2013 года</w:t>
      </w:r>
      <w:r w:rsidRPr="00F62AA2">
        <w:rPr>
          <w:rFonts w:ascii="Times New Roman" w:hAnsi="Times New Roman" w:cs="Times New Roman"/>
          <w:sz w:val="28"/>
          <w:szCs w:val="28"/>
        </w:rPr>
        <w:t>».</w:t>
      </w:r>
    </w:p>
    <w:p w:rsidR="004C3804" w:rsidRDefault="004C3804"/>
    <w:sectPr w:rsidR="004C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99"/>
    <w:rsid w:val="00187EFE"/>
    <w:rsid w:val="004C3804"/>
    <w:rsid w:val="00646C43"/>
    <w:rsid w:val="0088216F"/>
    <w:rsid w:val="008B042E"/>
    <w:rsid w:val="00A9454D"/>
    <w:rsid w:val="00B1324C"/>
    <w:rsid w:val="00BD244F"/>
    <w:rsid w:val="00D2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8DE730EB3DE943F0DB92EF4298843398608AC2F136C4F683E1C4FAA97315A2C421C271C04D32141CU6D" TargetMode="External"/><Relationship Id="rId5" Type="http://schemas.openxmlformats.org/officeDocument/2006/relationships/hyperlink" Target="consultantplus://offline/ref=D98DE730EB3DE943F0DB92EF4298843398608FC2F433C4F683E1C4FAA97315A2C421C271C04D33151CU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лариса</cp:lastModifiedBy>
  <cp:revision>6</cp:revision>
  <cp:lastPrinted>2014-02-04T03:28:00Z</cp:lastPrinted>
  <dcterms:created xsi:type="dcterms:W3CDTF">2014-02-03T03:39:00Z</dcterms:created>
  <dcterms:modified xsi:type="dcterms:W3CDTF">2014-02-17T02:51:00Z</dcterms:modified>
</cp:coreProperties>
</file>