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9A1" w:rsidRDefault="00F92BDE">
      <w:pPr>
        <w:pStyle w:val="20"/>
        <w:shd w:val="clear" w:color="auto" w:fill="auto"/>
      </w:pPr>
      <w:r>
        <w:t>СОВЕТ</w:t>
      </w:r>
    </w:p>
    <w:p w:rsidR="00B609A1" w:rsidRDefault="00F92BDE">
      <w:pPr>
        <w:pStyle w:val="20"/>
        <w:shd w:val="clear" w:color="auto" w:fill="auto"/>
        <w:spacing w:after="750"/>
      </w:pPr>
      <w:r>
        <w:t>БОГОСЛОВСКОГО СЕЛЬСКОГО ПОСЕЛЕНИЯ ОМСКОГО</w:t>
      </w:r>
      <w:r>
        <w:br/>
        <w:t>МУНИЦИПАЛЬНОГО РАЙОНА</w:t>
      </w:r>
      <w:r>
        <w:br/>
        <w:t>ОМСКОЙ ОБЛАСТИ</w:t>
      </w:r>
    </w:p>
    <w:p w:rsidR="00B609A1" w:rsidRDefault="00F92BDE">
      <w:pPr>
        <w:pStyle w:val="20"/>
        <w:shd w:val="clear" w:color="auto" w:fill="auto"/>
        <w:spacing w:after="342" w:line="280" w:lineRule="exact"/>
      </w:pPr>
      <w:r>
        <w:t>РЕШЕНИЕ</w:t>
      </w:r>
    </w:p>
    <w:p w:rsidR="00B609A1" w:rsidRDefault="00F92BDE">
      <w:pPr>
        <w:pStyle w:val="20"/>
        <w:shd w:val="clear" w:color="auto" w:fill="auto"/>
        <w:spacing w:after="295" w:line="280" w:lineRule="exact"/>
        <w:jc w:val="both"/>
      </w:pPr>
      <w:r>
        <w:t>от 14 ноября 2014 года №31</w:t>
      </w:r>
    </w:p>
    <w:p w:rsidR="00B609A1" w:rsidRDefault="00F92BDE">
      <w:pPr>
        <w:pStyle w:val="20"/>
        <w:shd w:val="clear" w:color="auto" w:fill="auto"/>
        <w:spacing w:after="608" w:line="326" w:lineRule="exact"/>
        <w:jc w:val="both"/>
      </w:pPr>
      <w:r>
        <w:t>О внесении изменений в Решение Совета Богословс</w:t>
      </w:r>
      <w:r w:rsidR="006703EC">
        <w:t>кого сельского поселения от 14.1</w:t>
      </w:r>
      <w:r>
        <w:t>1.2012 года № 35 «Об установлении земельного налога»</w:t>
      </w:r>
    </w:p>
    <w:p w:rsidR="00B609A1" w:rsidRDefault="00F92BDE">
      <w:pPr>
        <w:pStyle w:val="20"/>
        <w:shd w:val="clear" w:color="auto" w:fill="auto"/>
        <w:spacing w:after="330"/>
        <w:ind w:firstLine="560"/>
        <w:jc w:val="both"/>
      </w:pPr>
      <w:r>
        <w:t>В соответствии с изменениями в Налоговом кодексе 334-ФЗ от 02.12.2013 г., Налоговым кодексом Российской Федерации, Земельным кодексом Российской федерации, Федеральным законом от 06.10.2003 г. № 131-ФЗ "Об общих принципах организации местного самоуправления в Российской Федерации", Уставом сельского поселения Совет Богословского сельского поселения Омского муниципального района Омской области.</w:t>
      </w:r>
    </w:p>
    <w:p w:rsidR="00B609A1" w:rsidRDefault="00F92BDE">
      <w:pPr>
        <w:pStyle w:val="20"/>
        <w:shd w:val="clear" w:color="auto" w:fill="auto"/>
        <w:spacing w:after="304" w:line="280" w:lineRule="exact"/>
        <w:jc w:val="both"/>
      </w:pPr>
      <w:r>
        <w:t>РЕШИЛ:</w:t>
      </w:r>
    </w:p>
    <w:p w:rsidR="00B609A1" w:rsidRDefault="00F92BDE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line="322" w:lineRule="exact"/>
        <w:ind w:left="420"/>
        <w:jc w:val="both"/>
      </w:pPr>
      <w:r>
        <w:t>Абзац 3 пункта 4 Решения изложить в новой редакции:</w:t>
      </w:r>
    </w:p>
    <w:p w:rsidR="00B609A1" w:rsidRDefault="00F92BDE">
      <w:pPr>
        <w:pStyle w:val="20"/>
        <w:shd w:val="clear" w:color="auto" w:fill="auto"/>
        <w:spacing w:line="322" w:lineRule="exact"/>
        <w:ind w:firstLine="760"/>
        <w:jc w:val="both"/>
      </w:pPr>
      <w:r>
        <w:t>«Уплата налога для физических лиц, не являющихся индивидуальными предпринимателями, устанавливается 1 октября года, следующего за истекшим налоговым периодом на основании налогового уведомления, направляемого органом в порядке и сроки, установленные Налоговым Кодексом Российской Федерации».</w:t>
      </w:r>
    </w:p>
    <w:p w:rsidR="00B609A1" w:rsidRDefault="00F92BDE">
      <w:pPr>
        <w:pStyle w:val="20"/>
        <w:numPr>
          <w:ilvl w:val="0"/>
          <w:numId w:val="1"/>
        </w:numPr>
        <w:shd w:val="clear" w:color="auto" w:fill="auto"/>
        <w:tabs>
          <w:tab w:val="left" w:pos="780"/>
        </w:tabs>
        <w:spacing w:line="322" w:lineRule="exact"/>
        <w:ind w:left="420"/>
        <w:jc w:val="both"/>
      </w:pPr>
      <w:r>
        <w:t>Абзац 2 пункта 6 Решения изложить в новой редакции:</w:t>
      </w:r>
    </w:p>
    <w:p w:rsidR="00B609A1" w:rsidRDefault="00F92BDE">
      <w:pPr>
        <w:pStyle w:val="20"/>
        <w:shd w:val="clear" w:color="auto" w:fill="auto"/>
        <w:spacing w:line="322" w:lineRule="exact"/>
        <w:ind w:firstLine="760"/>
        <w:jc w:val="both"/>
      </w:pPr>
      <w:r>
        <w:t xml:space="preserve">«От уплаты земельного налога на участки, предоставленные для ведения личного подсобного хозяйства площадью не более 1500 квадратных метров, освобождаются ветераны и инвалиды Великой Отечественной войны; вдовы умерших ветеранов инвалидов ВОВ и участники боевых действий. Налогоплательщики, являющиеся организациями и имеющими право на льготы, </w:t>
      </w:r>
      <w:proofErr w:type="gramStart"/>
      <w:r>
        <w:t>предоставляют документы</w:t>
      </w:r>
      <w:proofErr w:type="gramEnd"/>
      <w:r>
        <w:t>, подтверждающие такое право, вместе с налоговой декларацией по итогам налогового периода».</w:t>
      </w:r>
    </w:p>
    <w:p w:rsidR="00B609A1" w:rsidRDefault="00F92BDE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line="322" w:lineRule="exact"/>
        <w:ind w:firstLine="420"/>
        <w:jc w:val="left"/>
      </w:pPr>
      <w:r>
        <w:t>Опубликовать настоящее Решение в официальном средстве массовой информации Омского муниципального района Омской области.</w:t>
      </w:r>
    </w:p>
    <w:p w:rsidR="00B609A1" w:rsidRDefault="00F92BDE">
      <w:pPr>
        <w:pStyle w:val="20"/>
        <w:numPr>
          <w:ilvl w:val="0"/>
          <w:numId w:val="1"/>
        </w:numPr>
        <w:shd w:val="clear" w:color="auto" w:fill="auto"/>
        <w:tabs>
          <w:tab w:val="left" w:pos="780"/>
        </w:tabs>
        <w:spacing w:line="322" w:lineRule="exact"/>
        <w:ind w:left="420"/>
        <w:jc w:val="both"/>
      </w:pPr>
      <w:r>
        <w:t>Решение вступает в силу со дня его опубликования.</w:t>
      </w:r>
    </w:p>
    <w:p w:rsidR="00B609A1" w:rsidRDefault="00F92BDE">
      <w:pPr>
        <w:pStyle w:val="20"/>
        <w:numPr>
          <w:ilvl w:val="0"/>
          <w:numId w:val="1"/>
        </w:numPr>
        <w:shd w:val="clear" w:color="auto" w:fill="auto"/>
        <w:tabs>
          <w:tab w:val="left" w:pos="780"/>
        </w:tabs>
        <w:spacing w:line="322" w:lineRule="exact"/>
        <w:ind w:left="42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6703EC" w:rsidRDefault="006703EC" w:rsidP="006703EC">
      <w:pPr>
        <w:pStyle w:val="20"/>
        <w:shd w:val="clear" w:color="auto" w:fill="auto"/>
        <w:tabs>
          <w:tab w:val="left" w:pos="780"/>
        </w:tabs>
        <w:spacing w:line="322" w:lineRule="exact"/>
        <w:ind w:left="420"/>
        <w:jc w:val="both"/>
      </w:pPr>
      <w:r>
        <w:lastRenderedPageBreak/>
        <w:t>Глава сельского поселения                                         А.Г.Федоров</w:t>
      </w:r>
      <w:bookmarkStart w:id="0" w:name="_GoBack"/>
      <w:bookmarkEnd w:id="0"/>
    </w:p>
    <w:sectPr w:rsidR="006703EC">
      <w:pgSz w:w="10700" w:h="13867"/>
      <w:pgMar w:top="499" w:right="819" w:bottom="72" w:left="4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BDE" w:rsidRDefault="00F92BDE">
      <w:r>
        <w:separator/>
      </w:r>
    </w:p>
  </w:endnote>
  <w:endnote w:type="continuationSeparator" w:id="0">
    <w:p w:rsidR="00F92BDE" w:rsidRDefault="00F9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BDE" w:rsidRDefault="00F92BDE"/>
  </w:footnote>
  <w:footnote w:type="continuationSeparator" w:id="0">
    <w:p w:rsidR="00F92BDE" w:rsidRDefault="00F92B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259D"/>
    <w:multiLevelType w:val="multilevel"/>
    <w:tmpl w:val="642A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609A1"/>
    <w:rsid w:val="003D5F11"/>
    <w:rsid w:val="006703EC"/>
    <w:rsid w:val="00B609A1"/>
    <w:rsid w:val="00F9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Lenovo</cp:lastModifiedBy>
  <cp:revision>2</cp:revision>
  <dcterms:created xsi:type="dcterms:W3CDTF">2018-03-30T04:30:00Z</dcterms:created>
  <dcterms:modified xsi:type="dcterms:W3CDTF">2018-03-30T06:29:00Z</dcterms:modified>
</cp:coreProperties>
</file>