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BB" w:rsidRPr="00EE06BB" w:rsidRDefault="00EE06BB" w:rsidP="00EE06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EE06BB" w:rsidRPr="00EE06BB" w:rsidRDefault="00EE06BB" w:rsidP="00EE06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E06BB" w:rsidRPr="00EE06BB" w:rsidTr="00E4402A">
        <w:trPr>
          <w:trHeight w:val="237"/>
        </w:trPr>
        <w:tc>
          <w:tcPr>
            <w:tcW w:w="9571" w:type="dxa"/>
            <w:shd w:val="clear" w:color="auto" w:fill="auto"/>
          </w:tcPr>
          <w:p w:rsidR="00EE06BB" w:rsidRPr="00EE06BB" w:rsidRDefault="00EE06BB" w:rsidP="00EE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E06BB" w:rsidRPr="00EE06BB" w:rsidRDefault="00EE06BB" w:rsidP="00EE06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EE06BB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ПОСТАНОВЛЕНИЕ</w:t>
      </w:r>
    </w:p>
    <w:p w:rsidR="00EE06BB" w:rsidRPr="00EE06BB" w:rsidRDefault="00EE06BB" w:rsidP="00EE06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9F4" w:rsidRPr="008D6FA7" w:rsidRDefault="005539F4" w:rsidP="00553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21D4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2020г.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621D4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1459AD" w:rsidRDefault="00F137EA" w:rsidP="00EE06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 по проведению конкурса на право заключения договора </w:t>
      </w:r>
      <w:r w:rsidR="00145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459AD" w:rsidRPr="0081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</w:t>
      </w:r>
      <w:r w:rsidR="001459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59AD" w:rsidRPr="0081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 </w:t>
      </w:r>
    </w:p>
    <w:p w:rsidR="00EE06BB" w:rsidRDefault="00EE06BB" w:rsidP="00EE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9F4" w:rsidRPr="008D6FA7" w:rsidRDefault="005539F4" w:rsidP="00EE06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290FB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hyperlink r:id="rId7" w:history="1">
        <w:r w:rsidR="00290FBF" w:rsidRPr="008D6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447</w:t>
        </w:r>
      </w:hyperlink>
      <w:r w:rsidR="00290FB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8" w:history="1">
        <w:r w:rsidR="00290FBF" w:rsidRPr="008D6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449 Гражданского кодекса Российской Федерации</w:t>
        </w:r>
      </w:hyperlink>
      <w:r w:rsidR="00290FB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C429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24.02.2010 №</w:t>
      </w:r>
      <w:r w:rsidR="00EE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8 «</w:t>
      </w:r>
      <w:r w:rsidRPr="008D6FA7"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организации </w:t>
      </w:r>
      <w:r w:rsidR="005A1514" w:rsidRPr="008D6FA7">
        <w:rPr>
          <w:rFonts w:ascii="Times New Roman" w:hAnsi="Times New Roman" w:cs="Times New Roman"/>
          <w:sz w:val="28"/>
          <w:szCs w:val="28"/>
        </w:rPr>
        <w:t>ритуальных услуг, по</w:t>
      </w:r>
      <w:r w:rsidR="005A151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гребения, похоронного дела и содержании мест погребения (кладбищ) на территории </w:t>
      </w:r>
      <w:r w:rsidR="00C429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5A151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Омского муниципального района Омской области»</w:t>
      </w:r>
    </w:p>
    <w:p w:rsidR="00290FBF" w:rsidRPr="008D6FA7" w:rsidRDefault="008D6FA7" w:rsidP="008D6F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539F4" w:rsidRPr="008D6FA7" w:rsidRDefault="00290FBF" w:rsidP="008D6FA7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5539F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конкурсной комиссии по проведению конкурса на право </w:t>
      </w:r>
      <w:r w:rsidR="0016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договора на </w:t>
      </w:r>
      <w:r w:rsidR="00540165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ритуальных услуг по предоставлению гарантированного перечня услуг по погребению, транспортировку тел (останков умерших) или погибших, транспортировку тел (останков умерших) или </w:t>
      </w:r>
      <w:proofErr w:type="gramStart"/>
      <w:r w:rsidR="00540165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proofErr w:type="gramEnd"/>
      <w:r w:rsidR="00540165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востребованных родственниками в морг, для проведения медицинской экспертизы с целью установления факта и причины смерти на территории </w:t>
      </w:r>
      <w:r w:rsidR="00C429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540165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</w:t>
      </w:r>
      <w:r w:rsidR="00540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Омской</w:t>
      </w:r>
      <w:r w:rsidR="001459AD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5539F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конкурсная комиссия) согласно приложению </w:t>
      </w:r>
      <w:r w:rsidR="00EE06B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539F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9F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FBF" w:rsidRPr="008D6FA7" w:rsidRDefault="00290FBF" w:rsidP="008D6FA7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</w:t>
      </w:r>
      <w:r w:rsidR="005539F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конкурсной комиссии согласно приложению </w:t>
      </w:r>
      <w:r w:rsidR="00EE06B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539F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9F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9F4" w:rsidRPr="008D6FA7" w:rsidRDefault="00290FBF" w:rsidP="008D6F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«Омский муниципальный вестник», и на официальном сайте Администрации </w:t>
      </w:r>
      <w:r w:rsidR="00C429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 в сети интернет.</w:t>
      </w:r>
    </w:p>
    <w:p w:rsidR="005539F4" w:rsidRPr="008D6FA7" w:rsidRDefault="005539F4" w:rsidP="008D6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распоряжения </w:t>
      </w:r>
      <w:r w:rsidR="00290FB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D6FA7" w:rsidRDefault="008D6FA7" w:rsidP="008D6FA7">
      <w:pPr>
        <w:pStyle w:val="a3"/>
        <w:spacing w:after="0" w:line="240" w:lineRule="auto"/>
        <w:ind w:left="13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A7" w:rsidRPr="008D6FA7" w:rsidRDefault="008D6FA7" w:rsidP="008D6FA7">
      <w:pPr>
        <w:pStyle w:val="a3"/>
        <w:spacing w:after="0" w:line="240" w:lineRule="auto"/>
        <w:ind w:left="13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A7" w:rsidRPr="008D6FA7" w:rsidRDefault="008D6FA7" w:rsidP="008D6FA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621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И.А.Крицкий</w:t>
      </w:r>
      <w:proofErr w:type="spellEnd"/>
    </w:p>
    <w:p w:rsidR="008D6FA7" w:rsidRPr="008D6FA7" w:rsidRDefault="008D6FA7" w:rsidP="005539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6BB" w:rsidRDefault="00EE06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D6FA7" w:rsidRPr="003C30B1" w:rsidRDefault="005539F4" w:rsidP="008D6FA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</w:t>
      </w:r>
      <w:r w:rsidR="008D6FA7"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8D6FA7"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8D6FA7" w:rsidRPr="003C30B1" w:rsidRDefault="00C429D6" w:rsidP="008D6FA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8D6FA7"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D6FA7" w:rsidRPr="003C30B1" w:rsidRDefault="008D6FA7" w:rsidP="008D6FA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</w:t>
      </w:r>
    </w:p>
    <w:p w:rsidR="005539F4" w:rsidRPr="003C30B1" w:rsidRDefault="008D6FA7" w:rsidP="008D6FA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="005539F4"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333E" w:rsidRPr="00933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апреля 2020г.  № 41</w:t>
      </w:r>
    </w:p>
    <w:p w:rsidR="00EE06BB" w:rsidRDefault="00EE06BB" w:rsidP="0014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9AD" w:rsidRDefault="005539F4" w:rsidP="0014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конкурсной комиссии по проведению Конкурса</w:t>
      </w:r>
      <w:r w:rsidR="0054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165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заключения договора на   оказание ритуальных услуг по предоставлению гарантированного перечня услуг по погребению, транспортировку тел (останков умерших) или погибших, транспортировку тел (останков умерших) или </w:t>
      </w:r>
      <w:proofErr w:type="gramStart"/>
      <w:r w:rsidR="00540165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proofErr w:type="gramEnd"/>
      <w:r w:rsidR="00540165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востребованных родственниками в морг, для проведения медицинской экспертизы с целью установления факта и причины смерти на территории </w:t>
      </w:r>
      <w:r w:rsidR="00C429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540165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Омского муниципальн</w:t>
      </w:r>
      <w:r w:rsidR="00540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Омской области</w:t>
      </w:r>
    </w:p>
    <w:p w:rsidR="005539F4" w:rsidRPr="001B75E0" w:rsidRDefault="005539F4" w:rsidP="00145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8D6FA7" w:rsidRPr="001B75E0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Конкурсная комиссия по проведению конкурса на </w:t>
      </w:r>
      <w:r w:rsidR="00540165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заключения договора на   оказание ритуальных услуг по предоставлению гарантированного перечня услуг по погребению, транспортировку тел (останков умерших) или погибших, транспортировку тел (останков умерших) или </w:t>
      </w:r>
      <w:proofErr w:type="gramStart"/>
      <w:r w:rsidR="00540165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proofErr w:type="gramEnd"/>
      <w:r w:rsidR="00540165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востребованных родственниками в морг, для проведения медицинской экспертизы с целью установления факта и причины смерти на территории </w:t>
      </w:r>
      <w:r w:rsidR="00C429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540165" w:rsidRPr="006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Омского муниципальн</w:t>
      </w:r>
      <w:r w:rsidR="00540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Омской</w:t>
      </w:r>
      <w:r w:rsidR="001459AD" w:rsidRPr="0014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F137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комиссия) является постоянно действующим коллегиальным органом, созданным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C429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проведения конкурса на </w:t>
      </w:r>
      <w:r w:rsidR="00540165" w:rsidRPr="0054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заключения договора на   оказание ритуальных услуг по предоставлению гарантированного перечня услуг по погребению, транспортировку тел (останков умерших) или погибших, транспортировку тел (останков умерших) или </w:t>
      </w:r>
      <w:proofErr w:type="gramStart"/>
      <w:r w:rsidR="00540165" w:rsidRPr="00540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proofErr w:type="gramEnd"/>
      <w:r w:rsidR="00540165" w:rsidRPr="0054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востребованных родственниками в морг, для проведения медицинской экспертизы с целью установления факта и причины смерти на территории </w:t>
      </w:r>
      <w:r w:rsidR="00C429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540165" w:rsidRPr="0054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Омского муниципального района Омской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Конкурс). </w:t>
      </w:r>
    </w:p>
    <w:p w:rsidR="001B75E0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Конкурсная комиссия в своей деятельности руководствуется </w:t>
      </w:r>
      <w:hyperlink r:id="rId9" w:history="1">
        <w:r w:rsidRPr="001B7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1B7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12.01.96 N 8-ФЗ "О погребении и похоронном деле"</w:t>
        </w:r>
      </w:hyperlink>
      <w:r w:rsid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75E0">
        <w:rPr>
          <w:rFonts w:ascii="Times New Roman" w:hAnsi="Times New Roman" w:cs="Times New Roman"/>
          <w:sz w:val="28"/>
          <w:szCs w:val="28"/>
        </w:rPr>
        <w:t xml:space="preserve"> </w:t>
      </w:r>
      <w:r w:rsidR="001B75E0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5E0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</w:t>
      </w:r>
      <w:r w:rsid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 </w:t>
      </w:r>
      <w:r w:rsidR="00C429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принимаемыми в соответствии с федеральным законодательством и законодательством, а также настоящим Положением.</w:t>
      </w:r>
    </w:p>
    <w:p w:rsidR="0093333E" w:rsidRDefault="0093333E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39F4" w:rsidRDefault="005539F4" w:rsidP="00BA74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Задачи конкурсной комиссии</w:t>
      </w:r>
    </w:p>
    <w:p w:rsidR="001B75E0" w:rsidRPr="001B75E0" w:rsidRDefault="001B75E0" w:rsidP="00BA74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0B1" w:rsidRDefault="005539F4" w:rsidP="003C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</w:t>
      </w:r>
      <w:r w:rsidR="001B75E0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Конкурса, в том числе:</w:t>
      </w:r>
    </w:p>
    <w:p w:rsidR="003C30B1" w:rsidRDefault="001B75E0" w:rsidP="003C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конвертов с заявками на участие в Конкурсе и рассмотрени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заявок на участие в Конкурсе;</w:t>
      </w:r>
    </w:p>
    <w:p w:rsidR="003C30B1" w:rsidRDefault="001B75E0" w:rsidP="003C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допуске к участию в Конкурсе;</w:t>
      </w:r>
    </w:p>
    <w:p w:rsidR="003C30B1" w:rsidRDefault="001B75E0" w:rsidP="003C30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заявок на участие в Конкурсе;</w:t>
      </w:r>
    </w:p>
    <w:p w:rsidR="003C30B1" w:rsidRDefault="001B75E0" w:rsidP="003C30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определении победителя Конкурса, а также об определении участника Конкурса, заявке которого присвоен второй номер;</w:t>
      </w:r>
    </w:p>
    <w:p w:rsidR="003C30B1" w:rsidRDefault="001B75E0" w:rsidP="003C30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признании Конкурса </w:t>
      </w:r>
      <w:proofErr w:type="gramStart"/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5E0" w:rsidRDefault="001B75E0" w:rsidP="003C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9F4" w:rsidRDefault="005539F4" w:rsidP="003C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Полномочия конкурсной комиссии</w:t>
      </w:r>
    </w:p>
    <w:p w:rsidR="003C30B1" w:rsidRPr="001B75E0" w:rsidRDefault="003C30B1" w:rsidP="003C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7EA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выполнения задач, предусмотренных в разделе 2 настоящего Положения, конкурсная комиссия вправе:</w:t>
      </w:r>
    </w:p>
    <w:p w:rsidR="003C30B1" w:rsidRDefault="001B75E0" w:rsidP="00F13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органов государственной власти и организаций информацию по вопросам осуществления деятельности Конкурсной комиссии;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участника Конкурса устные и письменные разъяснения положений заявки на участие в Конкурсе и представленных материалов;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утверждать регламент своей работы в части, не урегулированной порядком проведения Конкурса и настоящим Положением, и вносить в него изменения;</w:t>
      </w:r>
      <w:proofErr w:type="gramEnd"/>
    </w:p>
    <w:p w:rsidR="003C30B1" w:rsidRDefault="001B75E0" w:rsidP="00F13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для участия в работе Конкурсной комиссии представителей органов </w:t>
      </w:r>
      <w:r w:rsid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организаций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создавать рабочие группы с привлечением представителей указанных органов и организаций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выработки рекомендаций и подготовки предложений по вопросам, входящим в компетенцию Конкурсной комиссии. Лица, приглашенные для участия в заседании Конкурсной комиссии, вправе участвовать в обсуждении рассматриваемых вопросов;</w:t>
      </w:r>
      <w:proofErr w:type="gramStart"/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полномочия, предусмотренные Порядком проведения Конкурса и настоящим Положением.</w:t>
      </w:r>
    </w:p>
    <w:p w:rsidR="001B75E0" w:rsidRPr="001B75E0" w:rsidRDefault="001B75E0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9F4" w:rsidRPr="001B75E0" w:rsidRDefault="005539F4" w:rsidP="003C30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Состав конкурсной комиссии и организация работы конкурсной комиссии</w:t>
      </w:r>
    </w:p>
    <w:p w:rsidR="000D7D25" w:rsidRDefault="000D7D25" w:rsidP="003C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D25" w:rsidRDefault="005539F4" w:rsidP="00BA7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25">
        <w:rPr>
          <w:rFonts w:ascii="Times New Roman" w:hAnsi="Times New Roman" w:cs="Times New Roman"/>
          <w:sz w:val="28"/>
          <w:szCs w:val="28"/>
        </w:rPr>
        <w:t xml:space="preserve">4.1. Конкурсная комиссия создается </w:t>
      </w:r>
      <w:r w:rsidR="001B75E0" w:rsidRPr="000D7D2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0D7D25">
        <w:rPr>
          <w:rFonts w:ascii="Times New Roman" w:hAnsi="Times New Roman" w:cs="Times New Roman"/>
          <w:sz w:val="28"/>
          <w:szCs w:val="28"/>
        </w:rPr>
        <w:t>, в состав которой входят председатель, заместитель председателя, секретарь, члены Конкурсной комиссии.</w:t>
      </w:r>
    </w:p>
    <w:p w:rsidR="000D7D25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hAnsi="Times New Roman" w:cs="Times New Roman"/>
          <w:sz w:val="28"/>
          <w:szCs w:val="28"/>
        </w:rPr>
        <w:t>4.</w:t>
      </w:r>
      <w:r w:rsidR="000D7D25" w:rsidRPr="000D7D25">
        <w:rPr>
          <w:rFonts w:ascii="Times New Roman" w:hAnsi="Times New Roman" w:cs="Times New Roman"/>
          <w:sz w:val="28"/>
          <w:szCs w:val="28"/>
        </w:rPr>
        <w:t>2.</w:t>
      </w:r>
      <w:r w:rsidRPr="000D7D25">
        <w:rPr>
          <w:rFonts w:ascii="Times New Roman" w:hAnsi="Times New Roman" w:cs="Times New Roman"/>
          <w:sz w:val="28"/>
          <w:szCs w:val="28"/>
        </w:rPr>
        <w:t xml:space="preserve"> В состав конкурсной комиссии</w:t>
      </w:r>
      <w:r w:rsidR="000D7D25" w:rsidRPr="000D7D25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0D7D25">
        <w:rPr>
          <w:rFonts w:ascii="Times New Roman" w:hAnsi="Times New Roman" w:cs="Times New Roman"/>
          <w:sz w:val="28"/>
          <w:szCs w:val="28"/>
        </w:rPr>
        <w:t xml:space="preserve"> вход</w:t>
      </w:r>
      <w:r w:rsidR="000D7D25" w:rsidRPr="000D7D25">
        <w:rPr>
          <w:rFonts w:ascii="Times New Roman" w:hAnsi="Times New Roman" w:cs="Times New Roman"/>
          <w:sz w:val="28"/>
          <w:szCs w:val="28"/>
        </w:rPr>
        <w:t xml:space="preserve">ить </w:t>
      </w:r>
      <w:r w:rsidRPr="000D7D25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0D7D25" w:rsidRPr="000D7D2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429D6">
        <w:rPr>
          <w:rFonts w:ascii="Times New Roman" w:hAnsi="Times New Roman" w:cs="Times New Roman"/>
          <w:sz w:val="28"/>
          <w:szCs w:val="28"/>
        </w:rPr>
        <w:t>Богословского</w:t>
      </w:r>
      <w:r w:rsidR="000D7D25" w:rsidRPr="000D7D25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0D7D25">
        <w:rPr>
          <w:rFonts w:ascii="Times New Roman" w:hAnsi="Times New Roman" w:cs="Times New Roman"/>
          <w:sz w:val="28"/>
          <w:szCs w:val="28"/>
        </w:rPr>
        <w:t>, представители организаций</w:t>
      </w:r>
      <w:r w:rsidR="000D7D25" w:rsidRPr="000D7D25">
        <w:rPr>
          <w:rFonts w:ascii="Times New Roman" w:hAnsi="Times New Roman" w:cs="Times New Roman"/>
          <w:sz w:val="28"/>
          <w:szCs w:val="28"/>
        </w:rPr>
        <w:t>,</w:t>
      </w:r>
      <w:r w:rsidR="000D7D25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0D7D25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конкурсной комиссии: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и ведет заседания конкурсной комиссии;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 повестку дня;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рассмотрения обсуждаемых вопросов;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слово для выступлений, ставит на голосование предложения членов конкурсной комиссии и проекты принимаемых решений;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голосования и оглашает принятые решения;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 контролирует выполнение решений конкурсной комиссии, назначает руководителей рабочих групп, подписывает протоколы заседаний конкурсной комиссии, принимает решение о проведении заседания конкурсной комиссии при необходимости безотлагательного рассмотрения вопросов, входящих в ее компетенцию, распределяет обязанности между членами конкурсной комиссии;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действия в соответствии с законодательством Российской Федера</w:t>
      </w: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0D7D25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период отсутствия председателя конкурсной комиссии его обязанности исполняет заместитель председателя конкурсной комиссии.</w:t>
      </w:r>
    </w:p>
    <w:p w:rsidR="000D7D25" w:rsidRPr="000D7D25" w:rsidRDefault="005539F4" w:rsidP="00BA74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Члены конкурсной комиссии: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в повестку дня заседания конкурсной комиссии и в порядок обсуждения вопросов;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личное участие в заседаниях конкурсной комиссии;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на заседаниях конкурсной комиссии в соответствии с порядком ведения заседания конкурсной комиссии;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информацию о деятельности конкурсной комиссии;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 разглашения сведений, ставших им известными в ходе проведения Конкурса, кроме случаев, предусмотренных законодательством Российской Федерации;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правильность составления протоколов заседаний конкурсной комиссии, в том числе правильность отражения в них своих выступлений;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 протоколы конкурсной комиссии;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несогласии с принятыми решениями излагают свое особое мнение для приобщения к протоколу заседания конкурсной комиссии.</w:t>
      </w:r>
    </w:p>
    <w:p w:rsidR="000D7D25" w:rsidRPr="00BA74E9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Секретарь конкурсной комиссии:</w:t>
      </w:r>
    </w:p>
    <w:p w:rsidR="00BA74E9" w:rsidRPr="00BA74E9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заседаний конкурсной комиссии, включая оформление и рассылку необходимых документов,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дате, времени и месте проведения заседаний, обеспечивает членов конкурсной комиссии необходимыми материалами;</w:t>
      </w:r>
    </w:p>
    <w:p w:rsidR="00BA74E9" w:rsidRPr="00BA74E9" w:rsidRDefault="00BA74E9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 подписывает протоколы конкурсной комиссии;</w:t>
      </w:r>
    </w:p>
    <w:p w:rsidR="00BA74E9" w:rsidRPr="00BA74E9" w:rsidRDefault="00BA74E9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действия организационно-технического характера в соответствии с законодательством Российской Федерации, 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правовыми актами </w:t>
      </w:r>
      <w:r w:rsidR="00C429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Омской области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конкурсной комиссии не </w:t>
      </w:r>
      <w:proofErr w:type="gramStart"/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проведения заседания конкурсной комиссии, уведомляет ее членов о дате, времени и месте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Конкурсная комиссия проводит заседания для рассмотрения вопросов, отнесенных к ее компетенции, если на них присутствуют более половины состава Конкурсной комиссии.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 обязаны присутствовать на каждом заседании Конкурсной комиссии. Передача полномочий членов Конкурсной комиссии не допускается.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конкурсной комиссии принимаются простым большинством голосов от числа присутствующих на заседании. При равенстве голосов голос председат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ельствующего является решающим.</w:t>
      </w:r>
    </w:p>
    <w:p w:rsidR="00BA74E9" w:rsidRPr="00BA74E9" w:rsidRDefault="00BA74E9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голосовании каждый член конкур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сной комиссии имеет один голос.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видео- и звукозапись производятся на заседаниях конкурсной комиссии по ее решению.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созывается путем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форме, в которых указываются место и время проведения заседания конкурсной комиссии, а также вопросы повестки дня.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 конкурсной комиссии могут приглашаться для участия в обсуждении рассматриваемых вопросов лица, не являющие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членами конкурсной комиссии. 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Конкурса конкурсная комиссия обеспечивает конфиденциальность информации, содержащейся в заявках на участие в Конкурсе и представленных участником Конкурса документах, в соответствии с действующим законодательством.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конкурсной комиссии оформляются протоколами. Протоколы заседаний конкурсной комиссии оформляются в течение трех рабочих дней после проведения заседания конкурсной комиссии, подписываются председательствующим на заседании конкурсной комиссии, членами конкурсной комиссии и секретарем конкурсной комиссии.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заседаний конкурсной комиссии хранятся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деятельности Конкурсной комиссии осуществляет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4E9" w:rsidRPr="00BA74E9" w:rsidRDefault="00BA74E9" w:rsidP="00BA74E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F4" w:rsidRPr="00BA74E9" w:rsidRDefault="005539F4" w:rsidP="003C30B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Прекращение деятельности конкурсной комиссии</w:t>
      </w:r>
    </w:p>
    <w:p w:rsidR="00EE06BB" w:rsidRDefault="00BA74E9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 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конкурсной комиссии прекращается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действующим законодательством.</w:t>
      </w:r>
    </w:p>
    <w:p w:rsidR="00EE06BB" w:rsidRDefault="00EE06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C30B1" w:rsidRPr="003C30B1" w:rsidRDefault="003C30B1" w:rsidP="003C30B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</w:t>
      </w:r>
      <w:r w:rsidR="00467A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Администрации </w:t>
      </w:r>
    </w:p>
    <w:p w:rsidR="003C30B1" w:rsidRPr="003C30B1" w:rsidRDefault="00C429D6" w:rsidP="003C30B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3C30B1"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C30B1" w:rsidRPr="003C30B1" w:rsidRDefault="003C30B1" w:rsidP="003C30B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</w:t>
      </w:r>
    </w:p>
    <w:p w:rsidR="003C30B1" w:rsidRPr="003C30B1" w:rsidRDefault="003C30B1" w:rsidP="003C30B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333E" w:rsidRPr="00933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апреля 2020г.  № 41</w:t>
      </w:r>
    </w:p>
    <w:p w:rsidR="0093333E" w:rsidRDefault="0093333E" w:rsidP="0054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33E" w:rsidRDefault="0093333E" w:rsidP="0054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165" w:rsidRDefault="005539F4" w:rsidP="0054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конкурсной комиссии по проведению конкурса на </w:t>
      </w:r>
      <w:r w:rsidR="00540165" w:rsidRPr="0054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заключения договора на   оказание ритуальных услуг по предоставлению гарантированного перечня услуг по погребению, транспортировку тел (останков умерших) или погибших, транспортировку тел (останков умерших) или </w:t>
      </w:r>
      <w:proofErr w:type="gramStart"/>
      <w:r w:rsidR="00540165" w:rsidRPr="00540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proofErr w:type="gramEnd"/>
      <w:r w:rsidR="00540165" w:rsidRPr="0054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востребованных родственниками в морг, для проведения медицинской экспертизы с целью установления факта и причины смерти на территории </w:t>
      </w:r>
      <w:r w:rsidR="00C429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540165" w:rsidRPr="0054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5539F4" w:rsidRDefault="00540165" w:rsidP="0054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 Омской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540165" w:rsidRDefault="00540165" w:rsidP="0054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6674"/>
      </w:tblGrid>
      <w:tr w:rsidR="001C6B56" w:rsidRPr="001C6B56" w:rsidTr="00E4402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B56" w:rsidRPr="001C6B56" w:rsidRDefault="001C6B56" w:rsidP="001C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конкурсной комиссии:</w:t>
            </w:r>
          </w:p>
        </w:tc>
      </w:tr>
      <w:tr w:rsidR="001C6B56" w:rsidRPr="001C6B56" w:rsidTr="00E4402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B56" w:rsidRPr="001C6B56" w:rsidRDefault="001C6B56" w:rsidP="001C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Крицкий              Игорь </w:t>
            </w:r>
          </w:p>
          <w:p w:rsidR="001C6B56" w:rsidRPr="001C6B56" w:rsidRDefault="001C6B56" w:rsidP="001C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B56" w:rsidRPr="001C6B56" w:rsidRDefault="001C6B56" w:rsidP="001C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Богословского сельского поселения Омского муниципального района Омской области</w:t>
            </w:r>
          </w:p>
          <w:p w:rsidR="001C6B56" w:rsidRPr="001C6B56" w:rsidRDefault="001C6B56" w:rsidP="001C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B56" w:rsidRPr="001C6B56" w:rsidTr="00E4402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B56" w:rsidRPr="001C6B56" w:rsidRDefault="001C6B56" w:rsidP="001C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председателя:</w:t>
            </w:r>
          </w:p>
        </w:tc>
      </w:tr>
      <w:tr w:rsidR="001C6B56" w:rsidRPr="001C6B56" w:rsidTr="00E4402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B56" w:rsidRPr="001C6B56" w:rsidRDefault="001C6B56" w:rsidP="001C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Руль Лариса Владимировна 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B56" w:rsidRPr="001C6B56" w:rsidRDefault="001C6B56" w:rsidP="001C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Богословского сельского поселения</w:t>
            </w:r>
          </w:p>
          <w:p w:rsidR="001C6B56" w:rsidRPr="001C6B56" w:rsidRDefault="001C6B56" w:rsidP="001C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B56" w:rsidRPr="001C6B56" w:rsidTr="00E4402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B56" w:rsidRPr="001C6B56" w:rsidRDefault="001C6B56" w:rsidP="001C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Конкурсной комиссии:</w:t>
            </w:r>
          </w:p>
        </w:tc>
      </w:tr>
      <w:tr w:rsidR="001C6B56" w:rsidRPr="001C6B56" w:rsidTr="00E4402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B56" w:rsidRPr="001C6B56" w:rsidRDefault="001C6B56" w:rsidP="001C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Парфенова Ольга Геннадьевна 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B56" w:rsidRPr="001C6B56" w:rsidRDefault="001C6B56" w:rsidP="001C6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(по согласованию)</w:t>
            </w:r>
          </w:p>
        </w:tc>
      </w:tr>
      <w:tr w:rsidR="001C6B56" w:rsidRPr="001C6B56" w:rsidTr="00E4402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B56" w:rsidRPr="001C6B56" w:rsidRDefault="001C6B56" w:rsidP="001C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Ванюшина Екатерина Викторовна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B56" w:rsidRPr="001C6B56" w:rsidRDefault="001C6B56" w:rsidP="001C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(по согласованию)</w:t>
            </w:r>
          </w:p>
          <w:p w:rsidR="001C6B56" w:rsidRPr="001C6B56" w:rsidRDefault="001C6B56" w:rsidP="001C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B56" w:rsidRPr="001C6B56" w:rsidTr="00E4402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B56" w:rsidRPr="001C6B56" w:rsidRDefault="001C6B56" w:rsidP="001C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 конкурсной комиссии:</w:t>
            </w:r>
          </w:p>
        </w:tc>
      </w:tr>
      <w:tr w:rsidR="001C6B56" w:rsidRPr="001C6B56" w:rsidTr="00E4402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B56" w:rsidRPr="001C6B56" w:rsidRDefault="001C6B56" w:rsidP="001C6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Мария Петровна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6B56" w:rsidRPr="001C6B56" w:rsidRDefault="001C6B56" w:rsidP="001C6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специалист  </w:t>
            </w:r>
          </w:p>
        </w:tc>
      </w:tr>
    </w:tbl>
    <w:p w:rsidR="00BB35B1" w:rsidRDefault="00BB35B1" w:rsidP="001C6B56">
      <w:pPr>
        <w:spacing w:after="0" w:line="240" w:lineRule="auto"/>
        <w:jc w:val="center"/>
      </w:pPr>
      <w:bookmarkStart w:id="0" w:name="_GoBack"/>
      <w:bookmarkEnd w:id="0"/>
    </w:p>
    <w:sectPr w:rsidR="00BB35B1" w:rsidSect="001459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7D5"/>
    <w:multiLevelType w:val="multilevel"/>
    <w:tmpl w:val="F70A04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12"/>
    <w:rsid w:val="000B008E"/>
    <w:rsid w:val="000D7D25"/>
    <w:rsid w:val="001459AD"/>
    <w:rsid w:val="001621D4"/>
    <w:rsid w:val="001B75E0"/>
    <w:rsid w:val="001C6B56"/>
    <w:rsid w:val="00290FBF"/>
    <w:rsid w:val="003C30B1"/>
    <w:rsid w:val="00467AD8"/>
    <w:rsid w:val="00540165"/>
    <w:rsid w:val="005539F4"/>
    <w:rsid w:val="005A1514"/>
    <w:rsid w:val="00776BD3"/>
    <w:rsid w:val="008D6FA7"/>
    <w:rsid w:val="0093333E"/>
    <w:rsid w:val="009A5412"/>
    <w:rsid w:val="009F3A3A"/>
    <w:rsid w:val="00BA74E9"/>
    <w:rsid w:val="00BB35B1"/>
    <w:rsid w:val="00C429D6"/>
    <w:rsid w:val="00E11331"/>
    <w:rsid w:val="00EC644F"/>
    <w:rsid w:val="00EE06BB"/>
    <w:rsid w:val="00F1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53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3963-7773-4421-A83F-15172B2E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02</cp:lastModifiedBy>
  <cp:revision>19</cp:revision>
  <dcterms:created xsi:type="dcterms:W3CDTF">2020-04-23T06:21:00Z</dcterms:created>
  <dcterms:modified xsi:type="dcterms:W3CDTF">2020-04-28T08:03:00Z</dcterms:modified>
</cp:coreProperties>
</file>