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BE" w:rsidRDefault="00D537BE" w:rsidP="00332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ОМСКИЙ МУНИЦИПАЛЬНЫЙ РАЙОН ОМСКОЙ ОБЛАСТИ</w:t>
      </w:r>
    </w:p>
    <w:p w:rsidR="00D537BE" w:rsidRDefault="00D537BE" w:rsidP="00332D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Администрация </w:t>
      </w:r>
      <w:r w:rsidR="00803ECD">
        <w:rPr>
          <w:b/>
          <w:sz w:val="40"/>
          <w:szCs w:val="40"/>
        </w:rPr>
        <w:t>Богословского</w:t>
      </w:r>
      <w:r>
        <w:rPr>
          <w:b/>
          <w:sz w:val="40"/>
          <w:szCs w:val="40"/>
        </w:rPr>
        <w:t xml:space="preserve">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D537BE" w:rsidTr="00927EE0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537BE" w:rsidRDefault="00D537BE" w:rsidP="00927EE0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D537BE" w:rsidRDefault="00D537BE" w:rsidP="00927EE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D537BE" w:rsidRPr="00613EDA" w:rsidRDefault="00D537BE" w:rsidP="00332D00">
      <w:pPr>
        <w:jc w:val="center"/>
        <w:outlineLvl w:val="0"/>
        <w:rPr>
          <w:b/>
          <w:sz w:val="28"/>
          <w:szCs w:val="28"/>
        </w:rPr>
      </w:pPr>
      <w:r w:rsidRPr="00064A9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</w:p>
    <w:p w:rsidR="00D537BE" w:rsidRDefault="00D537BE" w:rsidP="00332D00">
      <w:pPr>
        <w:jc w:val="center"/>
        <w:outlineLvl w:val="0"/>
        <w:rPr>
          <w:sz w:val="28"/>
          <w:szCs w:val="28"/>
        </w:rPr>
      </w:pPr>
    </w:p>
    <w:p w:rsidR="00D537BE" w:rsidRPr="00064A98" w:rsidRDefault="00D537BE" w:rsidP="00332D00">
      <w:pPr>
        <w:jc w:val="center"/>
        <w:outlineLvl w:val="0"/>
        <w:rPr>
          <w:sz w:val="28"/>
          <w:szCs w:val="28"/>
        </w:rPr>
      </w:pPr>
    </w:p>
    <w:p w:rsidR="00D537BE" w:rsidRPr="004B7EC5" w:rsidRDefault="00D537BE" w:rsidP="00332D00">
      <w:pPr>
        <w:outlineLvl w:val="0"/>
        <w:rPr>
          <w:sz w:val="28"/>
          <w:szCs w:val="28"/>
        </w:rPr>
      </w:pPr>
      <w:r w:rsidRPr="00774FB7">
        <w:rPr>
          <w:sz w:val="28"/>
          <w:szCs w:val="28"/>
        </w:rPr>
        <w:t>от</w:t>
      </w:r>
      <w:r w:rsidR="00803ECD" w:rsidRPr="00774FB7">
        <w:rPr>
          <w:sz w:val="28"/>
          <w:szCs w:val="28"/>
        </w:rPr>
        <w:t xml:space="preserve"> </w:t>
      </w:r>
      <w:r w:rsidR="00774FB7" w:rsidRPr="00774FB7">
        <w:rPr>
          <w:sz w:val="28"/>
          <w:szCs w:val="28"/>
        </w:rPr>
        <w:t>2</w:t>
      </w:r>
      <w:r w:rsidR="000A4E80">
        <w:rPr>
          <w:sz w:val="28"/>
          <w:szCs w:val="28"/>
        </w:rPr>
        <w:t>6</w:t>
      </w:r>
      <w:r w:rsidR="00803ECD" w:rsidRPr="00774FB7">
        <w:rPr>
          <w:sz w:val="28"/>
          <w:szCs w:val="28"/>
        </w:rPr>
        <w:t>.</w:t>
      </w:r>
      <w:r w:rsidR="000A4E80">
        <w:rPr>
          <w:sz w:val="28"/>
          <w:szCs w:val="28"/>
        </w:rPr>
        <w:t>1</w:t>
      </w:r>
      <w:r w:rsidR="00803ECD" w:rsidRPr="00774FB7">
        <w:rPr>
          <w:sz w:val="28"/>
          <w:szCs w:val="28"/>
        </w:rPr>
        <w:t>0.201</w:t>
      </w:r>
      <w:r w:rsidR="00774FB7" w:rsidRPr="00774FB7">
        <w:rPr>
          <w:sz w:val="28"/>
          <w:szCs w:val="28"/>
        </w:rPr>
        <w:t>7</w:t>
      </w:r>
      <w:r w:rsidRPr="00774FB7">
        <w:rPr>
          <w:sz w:val="28"/>
          <w:szCs w:val="28"/>
        </w:rPr>
        <w:t xml:space="preserve"> </w:t>
      </w:r>
      <w:r w:rsidR="00774FB7">
        <w:rPr>
          <w:sz w:val="28"/>
          <w:szCs w:val="28"/>
        </w:rPr>
        <w:t xml:space="preserve"> </w:t>
      </w:r>
      <w:r w:rsidRPr="00774FB7">
        <w:rPr>
          <w:sz w:val="28"/>
          <w:szCs w:val="28"/>
        </w:rPr>
        <w:t xml:space="preserve">№ </w:t>
      </w:r>
      <w:r w:rsidR="00774FB7">
        <w:rPr>
          <w:sz w:val="28"/>
          <w:szCs w:val="28"/>
        </w:rPr>
        <w:t xml:space="preserve"> 1</w:t>
      </w:r>
      <w:r w:rsidR="000A4E80">
        <w:rPr>
          <w:sz w:val="28"/>
          <w:szCs w:val="28"/>
        </w:rPr>
        <w:t>94</w:t>
      </w:r>
    </w:p>
    <w:p w:rsidR="00D537BE" w:rsidRDefault="00D537BE" w:rsidP="00332D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A625E" w:rsidRDefault="005A625E" w:rsidP="00377CEB">
      <w:pPr>
        <w:tabs>
          <w:tab w:val="left" w:pos="284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0A4E80">
        <w:rPr>
          <w:sz w:val="28"/>
          <w:szCs w:val="28"/>
        </w:rPr>
        <w:t>оценке эффективности предоставленных и планируемых к предоставлению налоговых льгот</w:t>
      </w:r>
    </w:p>
    <w:p w:rsidR="005A625E" w:rsidRDefault="005A625E" w:rsidP="005A625E">
      <w:pPr>
        <w:ind w:firstLine="709"/>
        <w:jc w:val="both"/>
        <w:rPr>
          <w:sz w:val="28"/>
          <w:szCs w:val="28"/>
        </w:rPr>
      </w:pPr>
    </w:p>
    <w:p w:rsidR="000A4E80" w:rsidRPr="008A50F9" w:rsidRDefault="000A4E80" w:rsidP="00C41D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0F9">
        <w:rPr>
          <w:rFonts w:ascii="Times New Roman" w:hAnsi="Times New Roman" w:cs="Times New Roman"/>
          <w:sz w:val="28"/>
          <w:szCs w:val="28"/>
        </w:rPr>
        <w:t>В целях проведения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Омского </w:t>
      </w:r>
      <w:r w:rsidRPr="008A50F9">
        <w:rPr>
          <w:rFonts w:ascii="Times New Roman" w:hAnsi="Times New Roman" w:cs="Times New Roman"/>
          <w:sz w:val="28"/>
          <w:szCs w:val="28"/>
        </w:rPr>
        <w:t>муниципального района Омской области единой политики в области финансов</w:t>
      </w:r>
      <w:r>
        <w:rPr>
          <w:rFonts w:ascii="Times New Roman" w:hAnsi="Times New Roman" w:cs="Times New Roman"/>
          <w:sz w:val="28"/>
          <w:szCs w:val="28"/>
        </w:rPr>
        <w:t>, руководствуясь У</w:t>
      </w:r>
      <w:r w:rsidRPr="008A50F9">
        <w:rPr>
          <w:rFonts w:ascii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sz w:val="28"/>
          <w:szCs w:val="28"/>
        </w:rPr>
        <w:t>Богословского сельского поселения Омского</w:t>
      </w:r>
      <w:r w:rsidRPr="008A50F9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ципального района Омской области,</w:t>
      </w:r>
    </w:p>
    <w:p w:rsidR="005A625E" w:rsidRDefault="005A625E" w:rsidP="00C41DC7">
      <w:pPr>
        <w:spacing w:line="276" w:lineRule="auto"/>
        <w:ind w:firstLine="709"/>
        <w:jc w:val="both"/>
        <w:rPr>
          <w:sz w:val="28"/>
          <w:szCs w:val="28"/>
        </w:rPr>
      </w:pPr>
    </w:p>
    <w:p w:rsidR="005A625E" w:rsidRPr="00F361F2" w:rsidRDefault="005A625E" w:rsidP="005A625E">
      <w:pPr>
        <w:jc w:val="both"/>
        <w:rPr>
          <w:sz w:val="28"/>
          <w:szCs w:val="28"/>
        </w:rPr>
      </w:pPr>
    </w:p>
    <w:p w:rsidR="005A625E" w:rsidRPr="009929E8" w:rsidRDefault="005A625E" w:rsidP="005A625E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ПОСТАНОВЛЯЮ:</w:t>
      </w:r>
    </w:p>
    <w:p w:rsidR="005A625E" w:rsidRDefault="005A625E" w:rsidP="005A625E">
      <w:pPr>
        <w:ind w:firstLine="709"/>
        <w:jc w:val="both"/>
        <w:rPr>
          <w:sz w:val="28"/>
          <w:szCs w:val="28"/>
        </w:rPr>
      </w:pPr>
    </w:p>
    <w:p w:rsidR="000A4E80" w:rsidRDefault="000A4E80" w:rsidP="00C41DC7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оценки</w:t>
      </w:r>
      <w:r w:rsidRPr="00CB648B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 предоставленных и планируемых к предоставлению налоговых льгот.</w:t>
      </w:r>
    </w:p>
    <w:p w:rsidR="000A4E80" w:rsidRPr="00CB648B" w:rsidRDefault="000A4E80" w:rsidP="00C41DC7">
      <w:pPr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B648B">
        <w:rPr>
          <w:sz w:val="28"/>
          <w:szCs w:val="28"/>
        </w:rPr>
        <w:t xml:space="preserve">Текущий </w:t>
      </w:r>
      <w:proofErr w:type="gramStart"/>
      <w:r w:rsidRPr="00CB648B">
        <w:rPr>
          <w:sz w:val="28"/>
          <w:szCs w:val="28"/>
        </w:rPr>
        <w:t>контроль за</w:t>
      </w:r>
      <w:proofErr w:type="gramEnd"/>
      <w:r w:rsidRPr="00CB648B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главного специалиста</w:t>
      </w:r>
      <w:r w:rsidRPr="00CB648B">
        <w:rPr>
          <w:sz w:val="28"/>
          <w:szCs w:val="28"/>
        </w:rPr>
        <w:t>, общий контроль оставляю за собой.</w:t>
      </w:r>
    </w:p>
    <w:p w:rsidR="00596269" w:rsidRDefault="00596269" w:rsidP="000A4E80">
      <w:pPr>
        <w:jc w:val="both"/>
        <w:rPr>
          <w:sz w:val="28"/>
          <w:szCs w:val="28"/>
        </w:rPr>
      </w:pPr>
    </w:p>
    <w:p w:rsidR="00596269" w:rsidRDefault="00596269" w:rsidP="00596269">
      <w:pPr>
        <w:jc w:val="both"/>
        <w:rPr>
          <w:sz w:val="28"/>
          <w:szCs w:val="28"/>
        </w:rPr>
      </w:pPr>
    </w:p>
    <w:p w:rsidR="00596269" w:rsidRDefault="00596269" w:rsidP="00596269">
      <w:pPr>
        <w:jc w:val="both"/>
        <w:rPr>
          <w:sz w:val="28"/>
          <w:szCs w:val="28"/>
        </w:rPr>
      </w:pPr>
    </w:p>
    <w:p w:rsidR="00D537BE" w:rsidRDefault="007C3675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92F61">
        <w:rPr>
          <w:rFonts w:ascii="Times New Roman" w:hAnsi="Times New Roman" w:cs="Times New Roman"/>
          <w:sz w:val="28"/>
          <w:szCs w:val="28"/>
        </w:rPr>
        <w:t>Глав</w:t>
      </w:r>
      <w:r w:rsidR="007D7294">
        <w:rPr>
          <w:rFonts w:ascii="Times New Roman" w:hAnsi="Times New Roman" w:cs="Times New Roman"/>
          <w:sz w:val="28"/>
          <w:szCs w:val="28"/>
        </w:rPr>
        <w:t>а</w:t>
      </w:r>
      <w:r w:rsidRPr="00F92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92F61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</w:t>
      </w:r>
      <w:r w:rsidR="007D72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7294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7D7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294">
        <w:rPr>
          <w:rFonts w:ascii="Times New Roman" w:hAnsi="Times New Roman" w:cs="Times New Roman"/>
          <w:sz w:val="28"/>
          <w:szCs w:val="28"/>
        </w:rPr>
        <w:t>Крицкий</w:t>
      </w:r>
      <w:proofErr w:type="spellEnd"/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A1B1B" w:rsidRDefault="00D27480" w:rsidP="00435A4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435A4C">
        <w:rPr>
          <w:sz w:val="28"/>
          <w:szCs w:val="28"/>
        </w:rPr>
        <w:t>Приложение</w:t>
      </w:r>
      <w:r w:rsidR="00D60C91">
        <w:rPr>
          <w:sz w:val="28"/>
          <w:szCs w:val="28"/>
        </w:rPr>
        <w:t xml:space="preserve"> к Постановлению </w:t>
      </w:r>
      <w:r w:rsidR="00CA1B1B">
        <w:rPr>
          <w:sz w:val="28"/>
          <w:szCs w:val="28"/>
        </w:rPr>
        <w:t xml:space="preserve">Администрации </w:t>
      </w:r>
      <w:proofErr w:type="gramStart"/>
      <w:r w:rsidR="00CA1B1B">
        <w:rPr>
          <w:sz w:val="28"/>
          <w:szCs w:val="28"/>
        </w:rPr>
        <w:t>Богословского</w:t>
      </w:r>
      <w:proofErr w:type="gramEnd"/>
    </w:p>
    <w:p w:rsidR="00D60C91" w:rsidRDefault="00CA1B1B" w:rsidP="00435A4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D60C91">
        <w:rPr>
          <w:sz w:val="28"/>
          <w:szCs w:val="28"/>
        </w:rPr>
        <w:t xml:space="preserve"> </w:t>
      </w:r>
    </w:p>
    <w:p w:rsidR="00D60C91" w:rsidRDefault="00435A4C" w:rsidP="00435A4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0C91">
        <w:rPr>
          <w:sz w:val="28"/>
          <w:szCs w:val="28"/>
        </w:rPr>
        <w:t xml:space="preserve">                      от</w:t>
      </w:r>
      <w:r w:rsidR="00D27480">
        <w:rPr>
          <w:sz w:val="28"/>
          <w:szCs w:val="28"/>
        </w:rPr>
        <w:t xml:space="preserve"> 2</w:t>
      </w:r>
      <w:r w:rsidR="00180D0E">
        <w:rPr>
          <w:sz w:val="28"/>
          <w:szCs w:val="28"/>
        </w:rPr>
        <w:t>6</w:t>
      </w:r>
      <w:r w:rsidR="00D27480">
        <w:rPr>
          <w:sz w:val="28"/>
          <w:szCs w:val="28"/>
        </w:rPr>
        <w:t>.</w:t>
      </w:r>
      <w:r w:rsidR="00180D0E">
        <w:rPr>
          <w:sz w:val="28"/>
          <w:szCs w:val="28"/>
        </w:rPr>
        <w:t>1</w:t>
      </w:r>
      <w:r w:rsidR="00D27480">
        <w:rPr>
          <w:sz w:val="28"/>
          <w:szCs w:val="28"/>
        </w:rPr>
        <w:t>0.2017  № 1</w:t>
      </w:r>
      <w:r w:rsidR="00180D0E">
        <w:rPr>
          <w:sz w:val="28"/>
          <w:szCs w:val="28"/>
        </w:rPr>
        <w:t>94</w:t>
      </w:r>
      <w:r w:rsidR="00D60C91">
        <w:rPr>
          <w:sz w:val="28"/>
          <w:szCs w:val="28"/>
        </w:rPr>
        <w:t xml:space="preserve"> </w:t>
      </w:r>
    </w:p>
    <w:p w:rsidR="00D60C91" w:rsidRPr="0046349C" w:rsidRDefault="00D60C91" w:rsidP="00D60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0C0A58" w:rsidRPr="000C0A58" w:rsidRDefault="000C0A58" w:rsidP="00435A4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0C0A58">
        <w:rPr>
          <w:b/>
          <w:bCs/>
          <w:sz w:val="28"/>
          <w:szCs w:val="28"/>
          <w:lang w:eastAsia="ru-RU"/>
        </w:rPr>
        <w:t>ПОРЯДОК</w:t>
      </w:r>
    </w:p>
    <w:p w:rsidR="000C0A58" w:rsidRPr="000C0A58" w:rsidRDefault="000C0A58" w:rsidP="00435A4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0C0A58">
        <w:rPr>
          <w:b/>
          <w:bCs/>
          <w:sz w:val="28"/>
          <w:szCs w:val="28"/>
          <w:lang w:eastAsia="ru-RU"/>
        </w:rPr>
        <w:t xml:space="preserve">оценки эффективности </w:t>
      </w:r>
      <w:proofErr w:type="gramStart"/>
      <w:r w:rsidRPr="000C0A58">
        <w:rPr>
          <w:b/>
          <w:bCs/>
          <w:sz w:val="28"/>
          <w:szCs w:val="28"/>
          <w:lang w:eastAsia="ru-RU"/>
        </w:rPr>
        <w:t>предоставленных</w:t>
      </w:r>
      <w:proofErr w:type="gramEnd"/>
      <w:r w:rsidRPr="000C0A58">
        <w:rPr>
          <w:b/>
          <w:bCs/>
          <w:sz w:val="28"/>
          <w:szCs w:val="28"/>
          <w:lang w:eastAsia="ru-RU"/>
        </w:rPr>
        <w:t xml:space="preserve"> и планируемых</w:t>
      </w:r>
    </w:p>
    <w:p w:rsidR="000C0A58" w:rsidRPr="000C0A58" w:rsidRDefault="000C0A58" w:rsidP="00435A4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0C0A58">
        <w:rPr>
          <w:b/>
          <w:bCs/>
          <w:sz w:val="28"/>
          <w:szCs w:val="28"/>
          <w:lang w:eastAsia="ru-RU"/>
        </w:rPr>
        <w:t>к предоставлению налоговых льгот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1. Общие положения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 xml:space="preserve">Настоящий Порядок устанавливает правила проведения и цели оценки эффективности предоставленных и планируемых к предоставлению налоговых льгот на территории </w:t>
      </w:r>
      <w:r w:rsidR="002F0D22">
        <w:rPr>
          <w:sz w:val="28"/>
          <w:szCs w:val="28"/>
          <w:lang w:eastAsia="ru-RU"/>
        </w:rPr>
        <w:t xml:space="preserve">Богословского </w:t>
      </w:r>
      <w:r w:rsidRPr="000C0A58">
        <w:rPr>
          <w:sz w:val="28"/>
          <w:szCs w:val="28"/>
          <w:lang w:eastAsia="ru-RU"/>
        </w:rPr>
        <w:t>сельского поселения Омского муниципального района Омской области, перечень и последовательность действий при ее проведении, а также результат указанной оценки.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Правила, определенные настоящим Порядком, применяются в отношении установленных и планируемых к установлению дифференцированных налоговых ставок.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2. Оценка эффективности налоговых льгот производится: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- при рассмотрении эффективности ранее предоставленных налоговых льгот;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- при внесении предложений о предоставлении налоговых льгот отдельным категориям налогоплательщиков.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3. Оценка эффективности предоставленных и планируемых к предоставлению налоговых льгот осуществляется в отношении следующих налогов: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- земельный налог;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- налог на имущество физических лиц.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4. Оценка эффективности предоставленных и планируемых к предоставлению налоговых льгот не осуществляется для налоговых льгот, установленных в отношении:</w:t>
      </w:r>
    </w:p>
    <w:p w:rsidR="000C0A58" w:rsidRPr="000C0A58" w:rsidRDefault="000C0A58" w:rsidP="000C0A58">
      <w:pPr>
        <w:jc w:val="both"/>
        <w:rPr>
          <w:color w:val="000000"/>
          <w:sz w:val="28"/>
          <w:szCs w:val="28"/>
          <w:lang w:eastAsia="ru-RU"/>
        </w:rPr>
      </w:pPr>
      <w:r w:rsidRPr="000C0A58">
        <w:rPr>
          <w:sz w:val="28"/>
          <w:szCs w:val="28"/>
        </w:rPr>
        <w:tab/>
        <w:t xml:space="preserve">- </w:t>
      </w:r>
      <w:r w:rsidRPr="000C0A58">
        <w:rPr>
          <w:color w:val="000000"/>
          <w:sz w:val="28"/>
          <w:szCs w:val="28"/>
          <w:lang w:eastAsia="ru-RU"/>
        </w:rPr>
        <w:t>органов местного самоуправления;</w:t>
      </w:r>
    </w:p>
    <w:p w:rsidR="000C0A58" w:rsidRPr="000C0A58" w:rsidRDefault="000C0A58" w:rsidP="000C0A58">
      <w:pPr>
        <w:jc w:val="both"/>
        <w:rPr>
          <w:bCs/>
          <w:color w:val="000000"/>
          <w:sz w:val="28"/>
          <w:szCs w:val="28"/>
          <w:lang w:eastAsia="ru-RU"/>
        </w:rPr>
      </w:pPr>
      <w:r w:rsidRPr="000C0A58">
        <w:rPr>
          <w:color w:val="000000"/>
          <w:sz w:val="28"/>
          <w:szCs w:val="28"/>
          <w:lang w:eastAsia="ru-RU"/>
        </w:rPr>
        <w:tab/>
        <w:t xml:space="preserve">- учреждений образования, здравоохранения, социального обеспечения, молодёжной политики, культуры, физической культуры и спорта, финансируемых </w:t>
      </w:r>
      <w:r w:rsidRPr="000C0A58">
        <w:rPr>
          <w:bCs/>
          <w:color w:val="000000"/>
          <w:sz w:val="28"/>
          <w:szCs w:val="28"/>
          <w:lang w:eastAsia="ru-RU"/>
        </w:rPr>
        <w:t>из местного бюджета;</w:t>
      </w:r>
    </w:p>
    <w:p w:rsidR="000C0A58" w:rsidRPr="000C0A58" w:rsidRDefault="000C0A58" w:rsidP="000C0A58">
      <w:pPr>
        <w:jc w:val="both"/>
        <w:rPr>
          <w:color w:val="000000"/>
          <w:sz w:val="20"/>
          <w:szCs w:val="20"/>
          <w:lang w:eastAsia="ru-RU"/>
        </w:rPr>
      </w:pPr>
      <w:r w:rsidRPr="000C0A58">
        <w:rPr>
          <w:bCs/>
          <w:color w:val="000000"/>
          <w:sz w:val="28"/>
          <w:szCs w:val="28"/>
          <w:lang w:eastAsia="ru-RU"/>
        </w:rPr>
        <w:tab/>
      </w:r>
      <w:r w:rsidRPr="000C0A58">
        <w:rPr>
          <w:sz w:val="28"/>
          <w:szCs w:val="28"/>
        </w:rPr>
        <w:t>- физических лиц.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5. Целями проведения оценки эффективности налоговых льгот являются: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ab/>
        <w:t>- оптимизация системы налоговых льгот;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ab/>
        <w:t>- обеспечение увеличения налоговых доходов  бюджета поселения;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ab/>
        <w:t xml:space="preserve">- создание благоприятных экономических условий для развития инвестиционной и инновационной деятельности на территории </w:t>
      </w:r>
      <w:r w:rsidR="00ED4F3C">
        <w:rPr>
          <w:sz w:val="28"/>
          <w:szCs w:val="28"/>
          <w:lang w:eastAsia="ru-RU"/>
        </w:rPr>
        <w:t xml:space="preserve">Богословского </w:t>
      </w:r>
      <w:r w:rsidRPr="000C0A58">
        <w:rPr>
          <w:sz w:val="28"/>
          <w:szCs w:val="28"/>
          <w:lang w:eastAsia="ru-RU"/>
        </w:rPr>
        <w:t>сельского поселения Омского муниципального района Омской области.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 xml:space="preserve">6. Оценка эффективности предоставленных и планируемых к </w:t>
      </w:r>
      <w:r w:rsidRPr="000C0A58">
        <w:rPr>
          <w:sz w:val="28"/>
          <w:szCs w:val="28"/>
          <w:lang w:eastAsia="ru-RU"/>
        </w:rPr>
        <w:lastRenderedPageBreak/>
        <w:t xml:space="preserve">предоставлению налоговых льгот осуществляется Администрацией </w:t>
      </w:r>
      <w:r w:rsidR="00ED4F3C">
        <w:rPr>
          <w:sz w:val="28"/>
          <w:szCs w:val="28"/>
          <w:lang w:eastAsia="ru-RU"/>
        </w:rPr>
        <w:t xml:space="preserve">Богословского </w:t>
      </w:r>
      <w:r w:rsidRPr="000C0A58">
        <w:rPr>
          <w:sz w:val="28"/>
          <w:szCs w:val="28"/>
          <w:lang w:eastAsia="ru-RU"/>
        </w:rPr>
        <w:t>сельского поселения Омского муниципального района Омской области (далее - уполномоченный орган).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 xml:space="preserve">2. Оценка эффективности </w:t>
      </w:r>
      <w:proofErr w:type="gramStart"/>
      <w:r w:rsidRPr="000C0A58">
        <w:rPr>
          <w:sz w:val="28"/>
          <w:szCs w:val="28"/>
          <w:lang w:eastAsia="ru-RU"/>
        </w:rPr>
        <w:t>планируемых</w:t>
      </w:r>
      <w:proofErr w:type="gramEnd"/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к предоставлению налоговых льгот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 xml:space="preserve">7. </w:t>
      </w:r>
      <w:proofErr w:type="gramStart"/>
      <w:r w:rsidRPr="000C0A58">
        <w:rPr>
          <w:sz w:val="28"/>
          <w:szCs w:val="28"/>
          <w:lang w:eastAsia="ru-RU"/>
        </w:rPr>
        <w:t xml:space="preserve">Оценка эффективности планируемых к предоставлению налоговых льгот проводится в случае возникновения у уполномоченного органа предложений о предоставлении налоговой льготы на территории </w:t>
      </w:r>
      <w:r w:rsidR="00ED4F3C">
        <w:rPr>
          <w:sz w:val="28"/>
          <w:szCs w:val="28"/>
          <w:lang w:eastAsia="ru-RU"/>
        </w:rPr>
        <w:t xml:space="preserve">Богословского </w:t>
      </w:r>
      <w:r w:rsidRPr="000C0A58">
        <w:rPr>
          <w:sz w:val="28"/>
          <w:szCs w:val="28"/>
          <w:lang w:eastAsia="ru-RU"/>
        </w:rPr>
        <w:t xml:space="preserve">сельского поселения Омского муниципального района  Омской области (далее - предложение) с приложением показателей финансово-экономической деятельности по отдельной категории налогоплательщиков, которым планируется предоставление налоговой льготы, указанных в </w:t>
      </w:r>
      <w:hyperlink w:anchor="P118" w:history="1">
        <w:r w:rsidRPr="000C0A58">
          <w:rPr>
            <w:sz w:val="28"/>
            <w:szCs w:val="28"/>
            <w:lang w:eastAsia="ru-RU"/>
          </w:rPr>
          <w:t>приложении № 1</w:t>
        </w:r>
      </w:hyperlink>
      <w:r w:rsidRPr="000C0A58">
        <w:rPr>
          <w:sz w:val="28"/>
          <w:szCs w:val="28"/>
          <w:lang w:eastAsia="ru-RU"/>
        </w:rPr>
        <w:t xml:space="preserve"> к настоящему Порядку.</w:t>
      </w:r>
      <w:proofErr w:type="gramEnd"/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Предложение содержит следующие сведения: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- категория налогоплательщиков, которым планируется предоставление налоговой льготы;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- срок действия планируемых к предоставлению налоговых льгот;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- обоснование целесообразности предоставления налоговых льгот;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- оценка суммы потерь бюджета поселения в результате предоставления налоговых льгот.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При этом сумма потерь бюджета</w:t>
      </w:r>
      <w:r w:rsidR="00ED4F3C">
        <w:rPr>
          <w:sz w:val="28"/>
          <w:szCs w:val="28"/>
          <w:lang w:eastAsia="ru-RU"/>
        </w:rPr>
        <w:t xml:space="preserve"> Богословского </w:t>
      </w:r>
      <w:r w:rsidRPr="000C0A58">
        <w:rPr>
          <w:sz w:val="28"/>
          <w:szCs w:val="28"/>
          <w:lang w:eastAsia="ru-RU"/>
        </w:rPr>
        <w:t>сельского поселения Омского муниципального района Омской области (далее – бюджет поселения) рассчитывается по формуле: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ПБ (за год) = (НБ x СН) - (НБ x СН</w:t>
      </w:r>
      <w:r w:rsidRPr="000C0A58">
        <w:rPr>
          <w:sz w:val="28"/>
          <w:szCs w:val="28"/>
          <w:vertAlign w:val="subscript"/>
          <w:lang w:eastAsia="ru-RU"/>
        </w:rPr>
        <w:t>Л</w:t>
      </w:r>
      <w:r w:rsidRPr="000C0A58">
        <w:rPr>
          <w:sz w:val="28"/>
          <w:szCs w:val="28"/>
          <w:lang w:eastAsia="ru-RU"/>
        </w:rPr>
        <w:t>), где: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ПБ (за год) - сумма потерь бюджета поселения за год;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НБ - налогооблагаемая база;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СН - ставка налога, установленная в соответствии с законодательством о налогах и сборах;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СН</w:t>
      </w:r>
      <w:r w:rsidRPr="000C0A58">
        <w:rPr>
          <w:sz w:val="28"/>
          <w:szCs w:val="28"/>
          <w:vertAlign w:val="subscript"/>
          <w:lang w:eastAsia="ru-RU"/>
        </w:rPr>
        <w:t>Л</w:t>
      </w:r>
      <w:r w:rsidRPr="000C0A58">
        <w:rPr>
          <w:sz w:val="28"/>
          <w:szCs w:val="28"/>
          <w:lang w:eastAsia="ru-RU"/>
        </w:rPr>
        <w:t xml:space="preserve"> - ставка налога, применяемая с учетом предоставления налоговых льгот.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8. Налоговая льгота признается эффективной, если достигнута положительная динамика не менее чем по 4 показателям финансово-экономической деятельности. При достижении положительной динамики менее чем по 4 показателям финансово-экономической деятельности налоговая льгота имеет отрицательную оценку эффективности.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9. Оценка эффективности планируемых к предоставлению налоговых льгот осуществляется уполномоченным органом в течение 30 рабочих дней со дня возникновения предложения.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По итогам рассмотрения предложения уполномоченный орган готовит заключение о положительной или отрицательной оценке эффективности планируемых к предоставлению налоговых льгот.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3. Оценка эффективности предоставленных налоговых льгот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 xml:space="preserve">10. Оценка эффективности предоставленных налоговых льгот проводится ежегодно до 15 сентября года, следующего за </w:t>
      </w:r>
      <w:proofErr w:type="gramStart"/>
      <w:r w:rsidRPr="000C0A58">
        <w:rPr>
          <w:sz w:val="28"/>
          <w:szCs w:val="28"/>
          <w:lang w:eastAsia="ru-RU"/>
        </w:rPr>
        <w:t>отчетным</w:t>
      </w:r>
      <w:proofErr w:type="gramEnd"/>
      <w:r w:rsidRPr="000C0A58">
        <w:rPr>
          <w:sz w:val="28"/>
          <w:szCs w:val="28"/>
          <w:lang w:eastAsia="ru-RU"/>
        </w:rPr>
        <w:t>, и включает в себя: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- оценку социальной и экономической эффективности предоставленных налоговых льгот - в целях оценки влияния использования налоговых льгот на динамику финансово-экономических и социальных показателей деятельности отдельной категории налогоплательщиков, применяющих налоговые льготы;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- оценку бюджетной эффективности предоставления налоговых льгот - в целях оценки влияния предоставления налоговых льгот на доходы бюджета поселения.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11. Для оценки эффективности предоставленных налоговых льгот уполномоченный орган до 15 июля текущего года собирает информацию по расчетам динамики: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0" w:name="P90"/>
      <w:bookmarkEnd w:id="0"/>
      <w:r w:rsidRPr="000C0A58">
        <w:rPr>
          <w:sz w:val="28"/>
          <w:szCs w:val="28"/>
          <w:lang w:eastAsia="ru-RU"/>
        </w:rPr>
        <w:t xml:space="preserve">- финансово-экономических и социальных показателей деятельности налогоплательщика, который воспользовался налоговой льготой за отчетный год, в соответствии с </w:t>
      </w:r>
      <w:hyperlink w:anchor="P229" w:history="1">
        <w:r w:rsidRPr="000C0A58">
          <w:rPr>
            <w:sz w:val="28"/>
            <w:szCs w:val="28"/>
            <w:lang w:eastAsia="ru-RU"/>
          </w:rPr>
          <w:t>приложением № 2</w:t>
        </w:r>
      </w:hyperlink>
      <w:r w:rsidRPr="000C0A58">
        <w:rPr>
          <w:sz w:val="28"/>
          <w:szCs w:val="28"/>
          <w:lang w:eastAsia="ru-RU"/>
        </w:rPr>
        <w:t xml:space="preserve"> к настоящему Порядку;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1" w:name="P91"/>
      <w:bookmarkEnd w:id="1"/>
      <w:r w:rsidRPr="000C0A58">
        <w:rPr>
          <w:sz w:val="28"/>
          <w:szCs w:val="28"/>
          <w:lang w:eastAsia="ru-RU"/>
        </w:rPr>
        <w:t xml:space="preserve">- сумм налогов, уплаченных в бюджет поселения налогоплательщиком, который воспользовался налоговой льготой за отчетный год, в соответствии с </w:t>
      </w:r>
      <w:hyperlink w:anchor="P302" w:history="1">
        <w:r w:rsidRPr="000C0A58">
          <w:rPr>
            <w:sz w:val="28"/>
            <w:szCs w:val="28"/>
            <w:lang w:eastAsia="ru-RU"/>
          </w:rPr>
          <w:t>приложением № 3</w:t>
        </w:r>
      </w:hyperlink>
      <w:r w:rsidRPr="000C0A58">
        <w:rPr>
          <w:sz w:val="28"/>
          <w:szCs w:val="28"/>
          <w:lang w:eastAsia="ru-RU"/>
        </w:rPr>
        <w:t xml:space="preserve"> к настоящему Порядку.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12. Оценка бюджетной, социальной и экономической эффективности предоставленных налоговых льгот проводится по каждому виду налога в отношении каждой из предоставленных налоговых льгот с учетом данных о финансово-экономических и социальных показателях деятельности налогоплательщика, который воспользовался налоговой льготой.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 xml:space="preserve">Оценка бюджетной, социальной и экономической эффективности налоговой льготы, которой воспользовался налогоплательщик, созданный менее чем за год до начала использования налоговой льготы, </w:t>
      </w:r>
      <w:proofErr w:type="gramStart"/>
      <w:r w:rsidRPr="000C0A58">
        <w:rPr>
          <w:sz w:val="28"/>
          <w:szCs w:val="28"/>
          <w:lang w:eastAsia="ru-RU"/>
        </w:rPr>
        <w:t>проводится</w:t>
      </w:r>
      <w:proofErr w:type="gramEnd"/>
      <w:r w:rsidRPr="000C0A58">
        <w:rPr>
          <w:sz w:val="28"/>
          <w:szCs w:val="28"/>
          <w:lang w:eastAsia="ru-RU"/>
        </w:rPr>
        <w:t xml:space="preserve"> начиная с года, следующего за годом начала использования налоговой льготы.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 xml:space="preserve">13. Оценка социальной и экономической эффективности налоговых льгот осуществляется на основании расчетов, указанных в </w:t>
      </w:r>
      <w:hyperlink w:anchor="P90" w:history="1">
        <w:r w:rsidRPr="000C0A58">
          <w:rPr>
            <w:sz w:val="28"/>
            <w:szCs w:val="28"/>
            <w:lang w:eastAsia="ru-RU"/>
          </w:rPr>
          <w:t>абзаце втором пункта 11</w:t>
        </w:r>
      </w:hyperlink>
      <w:r w:rsidRPr="000C0A58">
        <w:rPr>
          <w:sz w:val="28"/>
          <w:szCs w:val="28"/>
          <w:lang w:eastAsia="ru-RU"/>
        </w:rPr>
        <w:t xml:space="preserve"> настоящего Порядка.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Налоговые льготы имеют положительную социальную и экономическую эффективность, если достигнута положительная динамика не менее чем по 5 финансово-экономическим и социальным показателям деятельности категории налогоплательщиков.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14. Оценка бюджетной эффективности налоговых льгот осуществляется на основании расчетов, указанных в абзаце третьем пункта 11 настоящего Порядка.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 xml:space="preserve">Оценка бюджетной эффективности налоговых льгот проводится на основании динамики поступлений налоговых платежей в бюджет поселения </w:t>
      </w:r>
      <w:r w:rsidRPr="000C0A58">
        <w:rPr>
          <w:sz w:val="28"/>
          <w:szCs w:val="28"/>
          <w:lang w:eastAsia="ru-RU"/>
        </w:rPr>
        <w:lastRenderedPageBreak/>
        <w:t>по итогам отчетного года относительно года, предшествующего году, в котором налогоплательщик начал применять налоговую льготу.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Налоговые льготы имеют положительную бюджетную эффективность, если получен прирост поступлений налоговых платежей по итогам отчетного года относительно года, предшествующего году, в котором налогоплательщик начал применять налоговую льготу.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15. Налоговая льгота признается эффективной, если достигнута положительная социальная и экономическая эффективность и (или) бюджетная эффективность.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16.  Результаты оценки эффективности предоставленных налоговых льгот отражаются в аналитической записке, подготавливаемой уполномоченным органом.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В аналитической записке отражается информация: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- об изменении количества (перечня) категорий налогоплательщиков, которым предоставлены налоговые льготы;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- о динамике финансово-экономических и социальных показателей деятельности отдельных категорий налогоплательщиков;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- о сумме налоговых льгот в разрезе видов налогов по данным Управления Федеральной налоговой службы по Омской области;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- об изменении поступлений налоговых платежей в бюджет поселения по отдельным категориям налогоплательщиков, которым предоставлены налоговые льготы;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 xml:space="preserve">- иная информация, связанная с достижением </w:t>
      </w:r>
      <w:proofErr w:type="gramStart"/>
      <w:r w:rsidRPr="000C0A58">
        <w:rPr>
          <w:sz w:val="28"/>
          <w:szCs w:val="28"/>
          <w:lang w:eastAsia="ru-RU"/>
        </w:rPr>
        <w:t>целей проведения оценки эффективности предоставленных налоговых льгот</w:t>
      </w:r>
      <w:proofErr w:type="gramEnd"/>
      <w:r w:rsidRPr="000C0A58">
        <w:rPr>
          <w:sz w:val="28"/>
          <w:szCs w:val="28"/>
          <w:lang w:eastAsia="ru-RU"/>
        </w:rPr>
        <w:t>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 xml:space="preserve">17. Аналитическая записка об оценке эффективности налоговых льгот за анализируемый период направляется Председателю Совета </w:t>
      </w:r>
      <w:r w:rsidR="00ED4F3C">
        <w:rPr>
          <w:sz w:val="28"/>
          <w:szCs w:val="28"/>
          <w:lang w:eastAsia="ru-RU"/>
        </w:rPr>
        <w:t xml:space="preserve">Богословского </w:t>
      </w:r>
      <w:r w:rsidRPr="000C0A58">
        <w:rPr>
          <w:sz w:val="28"/>
          <w:szCs w:val="28"/>
          <w:lang w:eastAsia="ru-RU"/>
        </w:rPr>
        <w:t xml:space="preserve">сельского поселения Омского муниципального района Омской области в срок до 30 </w:t>
      </w:r>
      <w:r w:rsidR="00020E69">
        <w:rPr>
          <w:sz w:val="28"/>
          <w:szCs w:val="28"/>
          <w:lang w:eastAsia="ru-RU"/>
        </w:rPr>
        <w:t>но</w:t>
      </w:r>
      <w:bookmarkStart w:id="2" w:name="_GoBack"/>
      <w:bookmarkEnd w:id="2"/>
      <w:r w:rsidRPr="000C0A58">
        <w:rPr>
          <w:sz w:val="28"/>
          <w:szCs w:val="28"/>
          <w:lang w:eastAsia="ru-RU"/>
        </w:rPr>
        <w:t>ября текущего года.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sectPr w:rsidR="000C0A58" w:rsidRPr="000C0A58" w:rsidSect="006339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lastRenderedPageBreak/>
        <w:t xml:space="preserve">                                                            Приложение № 1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 xml:space="preserve">                                                            к Порядку оценки эффективности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 xml:space="preserve">                                                            предоставленных и планируемых  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 xml:space="preserve">                                                               к предоставлению налоговых льгот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bookmarkStart w:id="3" w:name="P118"/>
      <w:bookmarkEnd w:id="3"/>
      <w:r w:rsidRPr="000C0A58">
        <w:rPr>
          <w:bCs/>
          <w:sz w:val="28"/>
          <w:szCs w:val="28"/>
          <w:lang w:eastAsia="ru-RU"/>
        </w:rPr>
        <w:t>ПОКАЗАТЕЛИ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0C0A58">
        <w:rPr>
          <w:bCs/>
          <w:sz w:val="28"/>
          <w:szCs w:val="28"/>
          <w:lang w:eastAsia="ru-RU"/>
        </w:rPr>
        <w:t>финансово-экономической деятельности по отдельной категории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0C0A58">
        <w:rPr>
          <w:bCs/>
          <w:sz w:val="28"/>
          <w:szCs w:val="28"/>
          <w:lang w:eastAsia="ru-RU"/>
        </w:rPr>
        <w:t>налогоплательщиков, которым планируется предоставление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0C0A58">
        <w:rPr>
          <w:bCs/>
          <w:sz w:val="28"/>
          <w:szCs w:val="28"/>
          <w:lang w:eastAsia="ru-RU"/>
        </w:rPr>
        <w:t>налоговой льготы (далее - показатели)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43"/>
        <w:gridCol w:w="1559"/>
        <w:gridCol w:w="1276"/>
        <w:gridCol w:w="1146"/>
        <w:gridCol w:w="1417"/>
        <w:gridCol w:w="1617"/>
      </w:tblGrid>
      <w:tr w:rsidR="000C0A58" w:rsidRPr="000C0A58" w:rsidTr="0050605F">
        <w:trPr>
          <w:jc w:val="center"/>
        </w:trPr>
        <w:tc>
          <w:tcPr>
            <w:tcW w:w="624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 xml:space="preserve">N № </w:t>
            </w:r>
            <w:proofErr w:type="gramStart"/>
            <w:r w:rsidRPr="000C0A58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0C0A58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43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308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59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138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Единица</w:t>
            </w:r>
          </w:p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138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27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52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 xml:space="preserve">Базовый период </w:t>
            </w:r>
            <w:hyperlink w:anchor="P217" w:history="1">
              <w:r w:rsidRPr="000C0A58">
                <w:rPr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14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52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 xml:space="preserve">Отчетные периоды n </w:t>
            </w:r>
            <w:hyperlink w:anchor="P218" w:history="1">
              <w:r w:rsidRPr="000C0A58">
                <w:rPr>
                  <w:sz w:val="28"/>
                  <w:szCs w:val="28"/>
                  <w:lang w:eastAsia="ru-RU"/>
                </w:rPr>
                <w:t>&lt;**&gt;</w:t>
              </w:r>
            </w:hyperlink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Год после окончания срока действия налоговой льготы</w:t>
            </w:r>
          </w:p>
        </w:tc>
        <w:tc>
          <w:tcPr>
            <w:tcW w:w="16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hanging="4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Динамика показателей</w:t>
            </w:r>
            <w:proofErr w:type="gramStart"/>
            <w:r w:rsidRPr="000C0A58">
              <w:rPr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hanging="4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значение графы 6 = значение графы 5 / значение графы 3</w:t>
            </w:r>
          </w:p>
        </w:tc>
      </w:tr>
      <w:tr w:rsidR="000C0A58" w:rsidRPr="000C0A58" w:rsidTr="0050605F">
        <w:trPr>
          <w:trHeight w:val="145"/>
          <w:jc w:val="center"/>
        </w:trPr>
        <w:tc>
          <w:tcPr>
            <w:tcW w:w="624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563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478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478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562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563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0C0A58" w:rsidRPr="000C0A58" w:rsidTr="0050605F">
        <w:trPr>
          <w:jc w:val="center"/>
        </w:trPr>
        <w:tc>
          <w:tcPr>
            <w:tcW w:w="624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43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proofErr w:type="gramStart"/>
            <w:r w:rsidRPr="000C0A58">
              <w:rPr>
                <w:sz w:val="28"/>
                <w:szCs w:val="28"/>
                <w:lang w:eastAsia="ru-RU"/>
              </w:rPr>
              <w:t>Выручка (нетто) от продажи товаров, продукции, работ, услуг (за минусом налога на добавленную стоимость, акцизов)</w:t>
            </w:r>
            <w:proofErr w:type="gramEnd"/>
          </w:p>
        </w:tc>
        <w:tc>
          <w:tcPr>
            <w:tcW w:w="1559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9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0A58" w:rsidRPr="000C0A58" w:rsidTr="0050605F">
        <w:trPr>
          <w:jc w:val="center"/>
        </w:trPr>
        <w:tc>
          <w:tcPr>
            <w:tcW w:w="624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43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Объем производства продукции (работ, услуг)</w:t>
            </w:r>
          </w:p>
        </w:tc>
        <w:tc>
          <w:tcPr>
            <w:tcW w:w="1559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9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0C0A58">
              <w:rPr>
                <w:sz w:val="28"/>
                <w:szCs w:val="28"/>
                <w:lang w:eastAsia="ru-RU"/>
              </w:rPr>
              <w:t>натур</w:t>
            </w:r>
            <w:proofErr w:type="gramStart"/>
            <w:r w:rsidRPr="000C0A58">
              <w:rPr>
                <w:sz w:val="28"/>
                <w:szCs w:val="28"/>
                <w:lang w:eastAsia="ru-RU"/>
              </w:rPr>
              <w:t>.е</w:t>
            </w:r>
            <w:proofErr w:type="gramEnd"/>
            <w:r w:rsidRPr="000C0A58">
              <w:rPr>
                <w:sz w:val="28"/>
                <w:szCs w:val="28"/>
                <w:lang w:eastAsia="ru-RU"/>
              </w:rPr>
              <w:t>д</w:t>
            </w:r>
            <w:proofErr w:type="spellEnd"/>
            <w:r w:rsidRPr="000C0A58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0A58" w:rsidRPr="000C0A58" w:rsidTr="0050605F">
        <w:trPr>
          <w:jc w:val="center"/>
        </w:trPr>
        <w:tc>
          <w:tcPr>
            <w:tcW w:w="624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143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Стоимость основных фондов на конец года</w:t>
            </w:r>
          </w:p>
        </w:tc>
        <w:tc>
          <w:tcPr>
            <w:tcW w:w="1559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221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0A58" w:rsidRPr="000C0A58" w:rsidTr="0050605F">
        <w:trPr>
          <w:jc w:val="center"/>
        </w:trPr>
        <w:tc>
          <w:tcPr>
            <w:tcW w:w="624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143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Инвестиции в основной капитал</w:t>
            </w:r>
          </w:p>
        </w:tc>
        <w:tc>
          <w:tcPr>
            <w:tcW w:w="1559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221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0A58" w:rsidRPr="000C0A58" w:rsidTr="0050605F">
        <w:trPr>
          <w:jc w:val="center"/>
        </w:trPr>
        <w:tc>
          <w:tcPr>
            <w:tcW w:w="624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7</w:t>
            </w:r>
            <w:r w:rsidRPr="000C0A58">
              <w:rPr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43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lastRenderedPageBreak/>
              <w:t xml:space="preserve">Численность </w:t>
            </w:r>
            <w:r w:rsidRPr="000C0A58">
              <w:rPr>
                <w:sz w:val="28"/>
                <w:szCs w:val="28"/>
                <w:lang w:eastAsia="ru-RU"/>
              </w:rPr>
              <w:lastRenderedPageBreak/>
              <w:t>работников списочного состава</w:t>
            </w:r>
          </w:p>
        </w:tc>
        <w:tc>
          <w:tcPr>
            <w:tcW w:w="1559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9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lastRenderedPageBreak/>
              <w:t>чел.</w:t>
            </w:r>
          </w:p>
        </w:tc>
        <w:tc>
          <w:tcPr>
            <w:tcW w:w="127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0A58" w:rsidRPr="000C0A58" w:rsidTr="0050605F">
        <w:trPr>
          <w:jc w:val="center"/>
        </w:trPr>
        <w:tc>
          <w:tcPr>
            <w:tcW w:w="624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2143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Среднемесячная заработная плата работников списочного состава</w:t>
            </w:r>
          </w:p>
        </w:tc>
        <w:tc>
          <w:tcPr>
            <w:tcW w:w="1559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221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0A58" w:rsidRPr="000C0A58" w:rsidTr="0050605F">
        <w:trPr>
          <w:jc w:val="center"/>
        </w:trPr>
        <w:tc>
          <w:tcPr>
            <w:tcW w:w="624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43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Сумма уплаченных налогов в бюджет поселения, всего, в том числе:</w:t>
            </w:r>
          </w:p>
        </w:tc>
        <w:tc>
          <w:tcPr>
            <w:tcW w:w="1559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9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0A58" w:rsidRPr="000C0A58" w:rsidTr="0050605F">
        <w:trPr>
          <w:jc w:val="center"/>
        </w:trPr>
        <w:tc>
          <w:tcPr>
            <w:tcW w:w="624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77.1</w:t>
            </w:r>
          </w:p>
        </w:tc>
        <w:tc>
          <w:tcPr>
            <w:tcW w:w="2143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9"/>
              <w:jc w:val="center"/>
              <w:rPr>
                <w:sz w:val="28"/>
                <w:szCs w:val="28"/>
                <w:lang w:eastAsia="ru-RU"/>
              </w:rPr>
            </w:pPr>
          </w:p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9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0A58" w:rsidRPr="000C0A58" w:rsidTr="0050605F">
        <w:trPr>
          <w:jc w:val="center"/>
        </w:trPr>
        <w:tc>
          <w:tcPr>
            <w:tcW w:w="624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77.2</w:t>
            </w:r>
          </w:p>
        </w:tc>
        <w:tc>
          <w:tcPr>
            <w:tcW w:w="2143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9"/>
              <w:jc w:val="center"/>
              <w:rPr>
                <w:sz w:val="28"/>
                <w:szCs w:val="28"/>
                <w:lang w:eastAsia="ru-RU"/>
              </w:rPr>
            </w:pPr>
          </w:p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9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0A58" w:rsidRPr="000C0A58" w:rsidTr="0050605F">
        <w:trPr>
          <w:jc w:val="center"/>
        </w:trPr>
        <w:tc>
          <w:tcPr>
            <w:tcW w:w="624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77.3</w:t>
            </w:r>
          </w:p>
        </w:tc>
        <w:tc>
          <w:tcPr>
            <w:tcW w:w="2143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hanging="46"/>
              <w:rPr>
                <w:sz w:val="28"/>
                <w:szCs w:val="28"/>
                <w:lang w:eastAsia="ru-RU"/>
              </w:rPr>
            </w:pPr>
          </w:p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hanging="46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--------------------------------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4" w:name="P217"/>
      <w:bookmarkEnd w:id="4"/>
      <w:r w:rsidRPr="000C0A58">
        <w:rPr>
          <w:sz w:val="28"/>
          <w:szCs w:val="28"/>
          <w:lang w:eastAsia="ru-RU"/>
        </w:rPr>
        <w:t>&lt;*&gt; базовый период - год, предшествующий году проведения оценки эффективности.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5" w:name="P218"/>
      <w:bookmarkEnd w:id="5"/>
      <w:r w:rsidRPr="000C0A58">
        <w:rPr>
          <w:sz w:val="28"/>
          <w:szCs w:val="28"/>
          <w:lang w:eastAsia="ru-RU"/>
        </w:rPr>
        <w:t>&lt;**&gt; отчетные периоды - годы, на которые предполагается предоставление налоговой льготы, где n - количество лет предоставления налоговой льготы.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lastRenderedPageBreak/>
        <w:t xml:space="preserve">                                                            Приложение № 2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 xml:space="preserve">                                                            к Порядку оценки эффективности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 xml:space="preserve">                                                            предоставленных и планируемых  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 xml:space="preserve">                                                               к предоставлению налоговых льгот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bookmarkStart w:id="6" w:name="P229"/>
      <w:bookmarkEnd w:id="6"/>
      <w:r w:rsidRPr="000C0A58">
        <w:rPr>
          <w:bCs/>
          <w:sz w:val="28"/>
          <w:szCs w:val="28"/>
          <w:lang w:eastAsia="ru-RU"/>
        </w:rPr>
        <w:t>ФИНАНСОВО-ЭКОНОМИЧЕСКИЕ И СОЦИАЛЬНЫЕ ПОКАЗАТЕЛИ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0C0A58">
        <w:rPr>
          <w:bCs/>
          <w:sz w:val="28"/>
          <w:szCs w:val="28"/>
          <w:lang w:eastAsia="ru-RU"/>
        </w:rPr>
        <w:t>деятельности налогоплательщика, который</w:t>
      </w:r>
    </w:p>
    <w:p w:rsidR="000C0A58" w:rsidRPr="000C0A58" w:rsidRDefault="000C0A58" w:rsidP="00377CEB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C0A58">
        <w:rPr>
          <w:bCs/>
          <w:sz w:val="28"/>
          <w:szCs w:val="28"/>
          <w:lang w:eastAsia="ru-RU"/>
        </w:rPr>
        <w:t>воспользовался налоговой льготой за отчетный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05"/>
        <w:gridCol w:w="1417"/>
        <w:gridCol w:w="1298"/>
        <w:gridCol w:w="1191"/>
        <w:gridCol w:w="1417"/>
      </w:tblGrid>
      <w:tr w:rsidR="000C0A58" w:rsidRPr="000C0A58" w:rsidTr="0050605F">
        <w:tc>
          <w:tcPr>
            <w:tcW w:w="510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N №</w:t>
            </w:r>
            <w:proofErr w:type="gramStart"/>
            <w:r w:rsidRPr="000C0A58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0C0A58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05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57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298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58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 xml:space="preserve">Базовый период </w:t>
            </w:r>
            <w:hyperlink w:anchor="P289" w:history="1">
              <w:r w:rsidRPr="000C0A58">
                <w:rPr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19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58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 xml:space="preserve">Отчетный период </w:t>
            </w:r>
            <w:hyperlink w:anchor="P291" w:history="1">
              <w:r w:rsidRPr="000C0A58">
                <w:rPr>
                  <w:sz w:val="28"/>
                  <w:szCs w:val="28"/>
                  <w:lang w:eastAsia="ru-RU"/>
                </w:rPr>
                <w:t>&lt;**&gt;</w:t>
              </w:r>
            </w:hyperlink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Динамика показателей</w:t>
            </w:r>
            <w:proofErr w:type="gramStart"/>
            <w:r w:rsidRPr="000C0A58">
              <w:rPr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0C0A58" w:rsidRPr="000C0A58" w:rsidTr="0050605F">
        <w:tc>
          <w:tcPr>
            <w:tcW w:w="510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05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57"/>
              <w:rPr>
                <w:sz w:val="28"/>
                <w:szCs w:val="28"/>
                <w:lang w:eastAsia="ru-RU"/>
              </w:rPr>
            </w:pPr>
            <w:proofErr w:type="gramStart"/>
            <w:r w:rsidRPr="000C0A58">
              <w:rPr>
                <w:sz w:val="28"/>
                <w:szCs w:val="28"/>
                <w:lang w:eastAsia="ru-RU"/>
              </w:rPr>
              <w:t>Выручка (нетто) от продажи товаров, продукции, работ, услуг (за минусом налога на добавленную стоимость, акцизов)</w:t>
            </w:r>
            <w:proofErr w:type="gramEnd"/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57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98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0A58" w:rsidRPr="000C0A58" w:rsidTr="0050605F">
        <w:tc>
          <w:tcPr>
            <w:tcW w:w="510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05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57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Объем производства продукции (работ, услуг)</w:t>
            </w: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8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0C0A58">
              <w:rPr>
                <w:sz w:val="28"/>
                <w:szCs w:val="28"/>
                <w:lang w:eastAsia="ru-RU"/>
              </w:rPr>
              <w:t>натур</w:t>
            </w:r>
            <w:proofErr w:type="gramStart"/>
            <w:r w:rsidRPr="000C0A58">
              <w:rPr>
                <w:sz w:val="28"/>
                <w:szCs w:val="28"/>
                <w:lang w:eastAsia="ru-RU"/>
              </w:rPr>
              <w:t>.е</w:t>
            </w:r>
            <w:proofErr w:type="gramEnd"/>
            <w:r w:rsidRPr="000C0A58">
              <w:rPr>
                <w:sz w:val="28"/>
                <w:szCs w:val="28"/>
                <w:lang w:eastAsia="ru-RU"/>
              </w:rPr>
              <w:t>д</w:t>
            </w:r>
            <w:proofErr w:type="spellEnd"/>
            <w:r w:rsidRPr="000C0A58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98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0A58" w:rsidRPr="000C0A58" w:rsidTr="0050605F">
        <w:tc>
          <w:tcPr>
            <w:tcW w:w="510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05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57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Валовая прибыль</w:t>
            </w: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98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0A58" w:rsidRPr="000C0A58" w:rsidTr="0050605F">
        <w:tc>
          <w:tcPr>
            <w:tcW w:w="510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05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57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Рентабельность</w:t>
            </w: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8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98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0A58" w:rsidRPr="000C0A58" w:rsidTr="0050605F">
        <w:tc>
          <w:tcPr>
            <w:tcW w:w="510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05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57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Стоимость основных фондов на конец года</w:t>
            </w: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8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98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0A58" w:rsidRPr="000C0A58" w:rsidTr="0050605F">
        <w:tc>
          <w:tcPr>
            <w:tcW w:w="510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05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57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Инвестиции в основной капитал</w:t>
            </w: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98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0A58" w:rsidRPr="000C0A58" w:rsidTr="0050605F">
        <w:tc>
          <w:tcPr>
            <w:tcW w:w="510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05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57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Численность работников списочного состава</w:t>
            </w: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8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98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0A58" w:rsidRPr="000C0A58" w:rsidTr="0050605F">
        <w:tc>
          <w:tcPr>
            <w:tcW w:w="510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05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Среднемесячная заработная плата работников списочного состава</w:t>
            </w: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8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98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--------------------------------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7" w:name="P289"/>
      <w:bookmarkEnd w:id="7"/>
      <w:r w:rsidRPr="000C0A58">
        <w:rPr>
          <w:sz w:val="28"/>
          <w:szCs w:val="28"/>
          <w:lang w:eastAsia="ru-RU"/>
        </w:rPr>
        <w:t>&lt;*&gt; базовый период - год, предшествующий году, в котором налогоплательщик начал применять налоговую льготу.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Для налогоплательщиков, созданных менее чем за год до начала использования налоговой льготы, базовым периодом является год, предшествующий году проведения оценки эффективности предоставленных налоговых льгот.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8" w:name="P291"/>
      <w:bookmarkEnd w:id="8"/>
      <w:r w:rsidRPr="000C0A58">
        <w:rPr>
          <w:sz w:val="28"/>
          <w:szCs w:val="28"/>
          <w:lang w:eastAsia="ru-RU"/>
        </w:rPr>
        <w:t>&lt;**&gt; отчетный период - анализируемый период (отчетный год).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lastRenderedPageBreak/>
        <w:t xml:space="preserve">                                                            Приложение № 3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 xml:space="preserve">                                                            к Порядку оценки эффективности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 xml:space="preserve">                                                            предоставленных и планируемых  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 xml:space="preserve">                                                               к предоставлению налоговых льгот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bookmarkStart w:id="9" w:name="P302"/>
      <w:bookmarkEnd w:id="9"/>
      <w:r w:rsidRPr="000C0A58">
        <w:rPr>
          <w:bCs/>
          <w:sz w:val="28"/>
          <w:szCs w:val="28"/>
          <w:lang w:eastAsia="ru-RU"/>
        </w:rPr>
        <w:t>СУММЫ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0C0A58">
        <w:rPr>
          <w:bCs/>
          <w:sz w:val="28"/>
          <w:szCs w:val="28"/>
          <w:lang w:eastAsia="ru-RU"/>
        </w:rPr>
        <w:t>налогов, уплаченных в  бюджет налогоплательщиком,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proofErr w:type="gramStart"/>
      <w:r w:rsidRPr="000C0A58">
        <w:rPr>
          <w:bCs/>
          <w:sz w:val="28"/>
          <w:szCs w:val="28"/>
          <w:lang w:eastAsia="ru-RU"/>
        </w:rPr>
        <w:t>который воспользовался налоговой льготой за отчетный год</w:t>
      </w:r>
      <w:proofErr w:type="gramEnd"/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1"/>
        <w:gridCol w:w="1431"/>
        <w:gridCol w:w="1263"/>
        <w:gridCol w:w="1437"/>
        <w:gridCol w:w="1681"/>
      </w:tblGrid>
      <w:tr w:rsidR="000C0A58" w:rsidRPr="000C0A58" w:rsidTr="0050605F">
        <w:tc>
          <w:tcPr>
            <w:tcW w:w="510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 xml:space="preserve">N№ </w:t>
            </w:r>
            <w:proofErr w:type="gramStart"/>
            <w:r w:rsidRPr="000C0A58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0C0A58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2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3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263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hanging="75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 xml:space="preserve">Базовый период </w:t>
            </w:r>
            <w:hyperlink w:anchor="P344" w:history="1">
              <w:r w:rsidRPr="000C0A58">
                <w:rPr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143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 xml:space="preserve">Отчетный период </w:t>
            </w:r>
            <w:hyperlink w:anchor="P346" w:history="1">
              <w:r w:rsidRPr="000C0A58">
                <w:rPr>
                  <w:sz w:val="28"/>
                  <w:szCs w:val="28"/>
                  <w:lang w:eastAsia="ru-RU"/>
                </w:rPr>
                <w:t>&lt;**&gt;</w:t>
              </w:r>
            </w:hyperlink>
          </w:p>
        </w:tc>
        <w:tc>
          <w:tcPr>
            <w:tcW w:w="168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6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Динамика показателей</w:t>
            </w:r>
            <w:proofErr w:type="gramStart"/>
            <w:r w:rsidRPr="000C0A58">
              <w:rPr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0C0A58" w:rsidRPr="000C0A58" w:rsidTr="0050605F">
        <w:tc>
          <w:tcPr>
            <w:tcW w:w="510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52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Сумма уплаченных налогов в бюджет поселения, всего, в том числе:</w:t>
            </w:r>
          </w:p>
        </w:tc>
        <w:tc>
          <w:tcPr>
            <w:tcW w:w="143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8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63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0A58" w:rsidRPr="000C0A58" w:rsidTr="0050605F">
        <w:tc>
          <w:tcPr>
            <w:tcW w:w="510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352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43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9"/>
              <w:jc w:val="center"/>
              <w:rPr>
                <w:sz w:val="28"/>
                <w:szCs w:val="28"/>
                <w:lang w:eastAsia="ru-RU"/>
              </w:rPr>
            </w:pPr>
          </w:p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9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63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0A58" w:rsidRPr="000C0A58" w:rsidTr="0050605F">
        <w:tc>
          <w:tcPr>
            <w:tcW w:w="510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352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единый  сельскохозяйственный  налог</w:t>
            </w:r>
          </w:p>
        </w:tc>
        <w:tc>
          <w:tcPr>
            <w:tcW w:w="143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9"/>
              <w:jc w:val="center"/>
              <w:rPr>
                <w:sz w:val="28"/>
                <w:szCs w:val="28"/>
                <w:lang w:eastAsia="ru-RU"/>
              </w:rPr>
            </w:pPr>
          </w:p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9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63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C0A58" w:rsidRPr="000C0A58" w:rsidTr="0050605F">
        <w:tc>
          <w:tcPr>
            <w:tcW w:w="510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352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hanging="46"/>
              <w:rPr>
                <w:sz w:val="28"/>
                <w:szCs w:val="28"/>
                <w:lang w:eastAsia="ru-RU"/>
              </w:rPr>
            </w:pPr>
          </w:p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hanging="46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 xml:space="preserve"> земельный налог</w:t>
            </w:r>
          </w:p>
        </w:tc>
        <w:tc>
          <w:tcPr>
            <w:tcW w:w="143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0C0A58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63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</w:tcPr>
          <w:p w:rsidR="000C0A58" w:rsidRPr="000C0A58" w:rsidRDefault="000C0A58" w:rsidP="000C0A5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--------------------------------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10" w:name="P344"/>
      <w:bookmarkEnd w:id="10"/>
      <w:r w:rsidRPr="000C0A58">
        <w:rPr>
          <w:sz w:val="28"/>
          <w:szCs w:val="28"/>
          <w:lang w:eastAsia="ru-RU"/>
        </w:rPr>
        <w:t>&lt;*&gt; базовый период - год, предшествующий году, в котором налогоплательщик начал применять налоговую льготу.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Для налогоплательщиков, созданных менее чем за год до начала использования налоговой льготы, базовым периодом является год, предшествующий году проведения оценки эффективности предоставленных налоговых льгот.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11" w:name="P346"/>
      <w:bookmarkEnd w:id="11"/>
      <w:r w:rsidRPr="000C0A58">
        <w:rPr>
          <w:sz w:val="28"/>
          <w:szCs w:val="28"/>
          <w:lang w:eastAsia="ru-RU"/>
        </w:rPr>
        <w:t>&lt;**&gt; отчетный период - анализируемый период (отчетный год).</w:t>
      </w:r>
    </w:p>
    <w:p w:rsidR="000C0A58" w:rsidRPr="000C0A58" w:rsidRDefault="000C0A58" w:rsidP="000C0A5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  <w:r w:rsidRPr="000C0A58">
        <w:rPr>
          <w:sz w:val="28"/>
          <w:szCs w:val="28"/>
          <w:lang w:eastAsia="ru-RU"/>
        </w:rPr>
        <w:t>________________</w:t>
      </w:r>
    </w:p>
    <w:p w:rsidR="000C0A58" w:rsidRPr="000C0A58" w:rsidRDefault="000C0A58" w:rsidP="000C0A58">
      <w:pPr>
        <w:widowControl w:val="0"/>
        <w:suppressAutoHyphens w:val="0"/>
        <w:spacing w:line="260" w:lineRule="exact"/>
        <w:ind w:left="20"/>
        <w:jc w:val="center"/>
        <w:rPr>
          <w:b/>
          <w:color w:val="000000"/>
          <w:sz w:val="28"/>
          <w:szCs w:val="28"/>
          <w:lang w:eastAsia="ru-RU"/>
        </w:rPr>
      </w:pPr>
    </w:p>
    <w:p w:rsidR="00D60C91" w:rsidRPr="005A3B66" w:rsidRDefault="00D60C91" w:rsidP="000C0A58">
      <w:pPr>
        <w:pStyle w:val="ConsPlusNormal"/>
        <w:jc w:val="center"/>
        <w:rPr>
          <w:sz w:val="28"/>
          <w:szCs w:val="28"/>
        </w:rPr>
      </w:pPr>
    </w:p>
    <w:sectPr w:rsidR="00D60C91" w:rsidRPr="005A3B66" w:rsidSect="00A76133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D7830DE"/>
    <w:multiLevelType w:val="multilevel"/>
    <w:tmpl w:val="696A83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920469"/>
    <w:multiLevelType w:val="hybridMultilevel"/>
    <w:tmpl w:val="0B40F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75EB1371"/>
    <w:multiLevelType w:val="hybridMultilevel"/>
    <w:tmpl w:val="812C1BD2"/>
    <w:lvl w:ilvl="0" w:tplc="C7BC2FA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B802000"/>
    <w:multiLevelType w:val="hybridMultilevel"/>
    <w:tmpl w:val="9456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9"/>
  </w:num>
  <w:num w:numId="6">
    <w:abstractNumId w:val="6"/>
  </w:num>
  <w:num w:numId="7">
    <w:abstractNumId w:val="14"/>
  </w:num>
  <w:num w:numId="8">
    <w:abstractNumId w:val="17"/>
  </w:num>
  <w:num w:numId="9">
    <w:abstractNumId w:val="9"/>
  </w:num>
  <w:num w:numId="10">
    <w:abstractNumId w:val="11"/>
  </w:num>
  <w:num w:numId="11">
    <w:abstractNumId w:val="13"/>
  </w:num>
  <w:num w:numId="12">
    <w:abstractNumId w:val="16"/>
  </w:num>
  <w:num w:numId="13">
    <w:abstractNumId w:val="2"/>
  </w:num>
  <w:num w:numId="14">
    <w:abstractNumId w:val="12"/>
  </w:num>
  <w:num w:numId="15">
    <w:abstractNumId w:val="5"/>
  </w:num>
  <w:num w:numId="16">
    <w:abstractNumId w:val="7"/>
  </w:num>
  <w:num w:numId="17">
    <w:abstractNumId w:val="21"/>
  </w:num>
  <w:num w:numId="18">
    <w:abstractNumId w:val="8"/>
  </w:num>
  <w:num w:numId="19">
    <w:abstractNumId w:val="10"/>
  </w:num>
  <w:num w:numId="20">
    <w:abstractNumId w:val="15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15"/>
    <w:rsid w:val="000052D3"/>
    <w:rsid w:val="00013BE1"/>
    <w:rsid w:val="00020E69"/>
    <w:rsid w:val="000220B7"/>
    <w:rsid w:val="000266FE"/>
    <w:rsid w:val="0003754F"/>
    <w:rsid w:val="00062ADB"/>
    <w:rsid w:val="00064A98"/>
    <w:rsid w:val="00070432"/>
    <w:rsid w:val="000905EB"/>
    <w:rsid w:val="000A09C6"/>
    <w:rsid w:val="000A2055"/>
    <w:rsid w:val="000A4E80"/>
    <w:rsid w:val="000A518A"/>
    <w:rsid w:val="000C0A58"/>
    <w:rsid w:val="000C39DA"/>
    <w:rsid w:val="000E03E9"/>
    <w:rsid w:val="000E04E2"/>
    <w:rsid w:val="000E74C9"/>
    <w:rsid w:val="000F1D69"/>
    <w:rsid w:val="00102F13"/>
    <w:rsid w:val="001039EC"/>
    <w:rsid w:val="00112B17"/>
    <w:rsid w:val="0013457B"/>
    <w:rsid w:val="00160C0D"/>
    <w:rsid w:val="00161BE9"/>
    <w:rsid w:val="001640CC"/>
    <w:rsid w:val="00166A9F"/>
    <w:rsid w:val="00173C96"/>
    <w:rsid w:val="0017409D"/>
    <w:rsid w:val="00180D0E"/>
    <w:rsid w:val="00181D6B"/>
    <w:rsid w:val="001A01A6"/>
    <w:rsid w:val="001A19EF"/>
    <w:rsid w:val="001A2FD9"/>
    <w:rsid w:val="001B5022"/>
    <w:rsid w:val="001D3116"/>
    <w:rsid w:val="001D7A54"/>
    <w:rsid w:val="001E7FCE"/>
    <w:rsid w:val="001F26F1"/>
    <w:rsid w:val="0020202F"/>
    <w:rsid w:val="00210DFD"/>
    <w:rsid w:val="00227A63"/>
    <w:rsid w:val="00234C60"/>
    <w:rsid w:val="002574F8"/>
    <w:rsid w:val="00271675"/>
    <w:rsid w:val="00296D4C"/>
    <w:rsid w:val="002B66F9"/>
    <w:rsid w:val="002D4DE0"/>
    <w:rsid w:val="002E0320"/>
    <w:rsid w:val="002E27F9"/>
    <w:rsid w:val="002E7DAA"/>
    <w:rsid w:val="002F0D22"/>
    <w:rsid w:val="002F7473"/>
    <w:rsid w:val="00311BA6"/>
    <w:rsid w:val="00320271"/>
    <w:rsid w:val="00332D00"/>
    <w:rsid w:val="00340472"/>
    <w:rsid w:val="003532CC"/>
    <w:rsid w:val="00360547"/>
    <w:rsid w:val="00377CEB"/>
    <w:rsid w:val="00380461"/>
    <w:rsid w:val="003862DC"/>
    <w:rsid w:val="00390FCB"/>
    <w:rsid w:val="003A1ED6"/>
    <w:rsid w:val="003A2D94"/>
    <w:rsid w:val="003A3F22"/>
    <w:rsid w:val="003C30A3"/>
    <w:rsid w:val="003D1CAF"/>
    <w:rsid w:val="003E1923"/>
    <w:rsid w:val="00401A34"/>
    <w:rsid w:val="00404B49"/>
    <w:rsid w:val="0040641C"/>
    <w:rsid w:val="0041762A"/>
    <w:rsid w:val="004214D3"/>
    <w:rsid w:val="00425CAB"/>
    <w:rsid w:val="00430336"/>
    <w:rsid w:val="00435A4C"/>
    <w:rsid w:val="004401D2"/>
    <w:rsid w:val="00447169"/>
    <w:rsid w:val="004562CF"/>
    <w:rsid w:val="00456A15"/>
    <w:rsid w:val="004A0E06"/>
    <w:rsid w:val="004A7C27"/>
    <w:rsid w:val="004A7E46"/>
    <w:rsid w:val="004B1860"/>
    <w:rsid w:val="004B7EC5"/>
    <w:rsid w:val="004C2751"/>
    <w:rsid w:val="004D129C"/>
    <w:rsid w:val="004F6B57"/>
    <w:rsid w:val="00525D4E"/>
    <w:rsid w:val="00526770"/>
    <w:rsid w:val="005270AE"/>
    <w:rsid w:val="005305B4"/>
    <w:rsid w:val="00537728"/>
    <w:rsid w:val="00543362"/>
    <w:rsid w:val="00546221"/>
    <w:rsid w:val="00552CE0"/>
    <w:rsid w:val="0056038A"/>
    <w:rsid w:val="00563607"/>
    <w:rsid w:val="00564F5F"/>
    <w:rsid w:val="00565C6B"/>
    <w:rsid w:val="00566156"/>
    <w:rsid w:val="00595B06"/>
    <w:rsid w:val="00596269"/>
    <w:rsid w:val="005A257A"/>
    <w:rsid w:val="005A3B66"/>
    <w:rsid w:val="005A625E"/>
    <w:rsid w:val="005A7ADB"/>
    <w:rsid w:val="005C4494"/>
    <w:rsid w:val="005D5F6F"/>
    <w:rsid w:val="005F24C4"/>
    <w:rsid w:val="00610EAC"/>
    <w:rsid w:val="0061299D"/>
    <w:rsid w:val="00613EDA"/>
    <w:rsid w:val="0061483F"/>
    <w:rsid w:val="00640D79"/>
    <w:rsid w:val="00660225"/>
    <w:rsid w:val="0066236C"/>
    <w:rsid w:val="00666348"/>
    <w:rsid w:val="00674D16"/>
    <w:rsid w:val="0069120C"/>
    <w:rsid w:val="0069589D"/>
    <w:rsid w:val="00696832"/>
    <w:rsid w:val="006B1343"/>
    <w:rsid w:val="006C5296"/>
    <w:rsid w:val="006C78A3"/>
    <w:rsid w:val="006E3DFB"/>
    <w:rsid w:val="006F1A3B"/>
    <w:rsid w:val="006F7DF4"/>
    <w:rsid w:val="0071112C"/>
    <w:rsid w:val="00711C3D"/>
    <w:rsid w:val="0072172E"/>
    <w:rsid w:val="0072214A"/>
    <w:rsid w:val="00750F74"/>
    <w:rsid w:val="00774663"/>
    <w:rsid w:val="00774892"/>
    <w:rsid w:val="00774FB7"/>
    <w:rsid w:val="00793F73"/>
    <w:rsid w:val="007A3CAD"/>
    <w:rsid w:val="007B457C"/>
    <w:rsid w:val="007C3675"/>
    <w:rsid w:val="007D2FCA"/>
    <w:rsid w:val="007D63B4"/>
    <w:rsid w:val="007D7294"/>
    <w:rsid w:val="00803ECD"/>
    <w:rsid w:val="00805017"/>
    <w:rsid w:val="00806FEE"/>
    <w:rsid w:val="00814C5F"/>
    <w:rsid w:val="008406F4"/>
    <w:rsid w:val="00840F9D"/>
    <w:rsid w:val="00852CC4"/>
    <w:rsid w:val="00854D2F"/>
    <w:rsid w:val="0087690B"/>
    <w:rsid w:val="00883FB8"/>
    <w:rsid w:val="00884FF1"/>
    <w:rsid w:val="008A4D5D"/>
    <w:rsid w:val="008A529B"/>
    <w:rsid w:val="008C37DC"/>
    <w:rsid w:val="008D57EB"/>
    <w:rsid w:val="008F4E13"/>
    <w:rsid w:val="008F7EB9"/>
    <w:rsid w:val="009030BF"/>
    <w:rsid w:val="00925942"/>
    <w:rsid w:val="00927EE0"/>
    <w:rsid w:val="00936D4D"/>
    <w:rsid w:val="00986A9B"/>
    <w:rsid w:val="009929E8"/>
    <w:rsid w:val="009977EE"/>
    <w:rsid w:val="009D1887"/>
    <w:rsid w:val="00A06C26"/>
    <w:rsid w:val="00A30C4A"/>
    <w:rsid w:val="00A33291"/>
    <w:rsid w:val="00A33293"/>
    <w:rsid w:val="00A55A2B"/>
    <w:rsid w:val="00A565FA"/>
    <w:rsid w:val="00A6752F"/>
    <w:rsid w:val="00A72821"/>
    <w:rsid w:val="00A76133"/>
    <w:rsid w:val="00A822A1"/>
    <w:rsid w:val="00A833C5"/>
    <w:rsid w:val="00AB7934"/>
    <w:rsid w:val="00AE2925"/>
    <w:rsid w:val="00AE6F2E"/>
    <w:rsid w:val="00AF3DA4"/>
    <w:rsid w:val="00B05118"/>
    <w:rsid w:val="00B114ED"/>
    <w:rsid w:val="00B14B12"/>
    <w:rsid w:val="00B16E2F"/>
    <w:rsid w:val="00B208A0"/>
    <w:rsid w:val="00B2322E"/>
    <w:rsid w:val="00B23261"/>
    <w:rsid w:val="00B237F3"/>
    <w:rsid w:val="00B30F84"/>
    <w:rsid w:val="00B47601"/>
    <w:rsid w:val="00B50447"/>
    <w:rsid w:val="00B7201A"/>
    <w:rsid w:val="00B80803"/>
    <w:rsid w:val="00B97E56"/>
    <w:rsid w:val="00BB0A2E"/>
    <w:rsid w:val="00BB45F6"/>
    <w:rsid w:val="00BD3719"/>
    <w:rsid w:val="00BE31DE"/>
    <w:rsid w:val="00C36C24"/>
    <w:rsid w:val="00C40C1F"/>
    <w:rsid w:val="00C41DC7"/>
    <w:rsid w:val="00C57B06"/>
    <w:rsid w:val="00C61E13"/>
    <w:rsid w:val="00C710CB"/>
    <w:rsid w:val="00C7262F"/>
    <w:rsid w:val="00C77AF7"/>
    <w:rsid w:val="00CA1B1B"/>
    <w:rsid w:val="00CA6C08"/>
    <w:rsid w:val="00CB0527"/>
    <w:rsid w:val="00CC1B9F"/>
    <w:rsid w:val="00CC34E0"/>
    <w:rsid w:val="00CC4BC1"/>
    <w:rsid w:val="00CD5A94"/>
    <w:rsid w:val="00D15108"/>
    <w:rsid w:val="00D27480"/>
    <w:rsid w:val="00D36606"/>
    <w:rsid w:val="00D37768"/>
    <w:rsid w:val="00D537BE"/>
    <w:rsid w:val="00D60C91"/>
    <w:rsid w:val="00D60D47"/>
    <w:rsid w:val="00D708A5"/>
    <w:rsid w:val="00D87C58"/>
    <w:rsid w:val="00D90E59"/>
    <w:rsid w:val="00D91620"/>
    <w:rsid w:val="00D9341E"/>
    <w:rsid w:val="00DD3CA3"/>
    <w:rsid w:val="00DE5AFF"/>
    <w:rsid w:val="00DF4209"/>
    <w:rsid w:val="00DF5E66"/>
    <w:rsid w:val="00E07EFA"/>
    <w:rsid w:val="00E15F75"/>
    <w:rsid w:val="00E17B5C"/>
    <w:rsid w:val="00E22E23"/>
    <w:rsid w:val="00E27689"/>
    <w:rsid w:val="00E35C6A"/>
    <w:rsid w:val="00E428EB"/>
    <w:rsid w:val="00E66AEC"/>
    <w:rsid w:val="00E97BE8"/>
    <w:rsid w:val="00EA49D3"/>
    <w:rsid w:val="00EA507B"/>
    <w:rsid w:val="00EB4B9A"/>
    <w:rsid w:val="00EC1301"/>
    <w:rsid w:val="00ED0AE1"/>
    <w:rsid w:val="00ED37EC"/>
    <w:rsid w:val="00ED4F3C"/>
    <w:rsid w:val="00ED6B4F"/>
    <w:rsid w:val="00EE169C"/>
    <w:rsid w:val="00EF300E"/>
    <w:rsid w:val="00F361F2"/>
    <w:rsid w:val="00F51D11"/>
    <w:rsid w:val="00F65FE0"/>
    <w:rsid w:val="00F66586"/>
    <w:rsid w:val="00F70969"/>
    <w:rsid w:val="00FA6D8A"/>
    <w:rsid w:val="00FB6CE2"/>
    <w:rsid w:val="00FC0871"/>
    <w:rsid w:val="00FC325F"/>
    <w:rsid w:val="00FC506E"/>
    <w:rsid w:val="00FE068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b">
    <w:name w:val="Основной текст_"/>
    <w:basedOn w:val="a0"/>
    <w:link w:val="13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basedOn w:val="a0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basedOn w:val="22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basedOn w:val="ab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b">
    <w:name w:val="Основной текст_"/>
    <w:basedOn w:val="a0"/>
    <w:link w:val="13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basedOn w:val="a0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basedOn w:val="22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basedOn w:val="ab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DD3C-FECA-4AF3-A760-3F11AA33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/>
  <LinksUpToDate>false</LinksUpToDate>
  <CharactersWithSpaces>13686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user</cp:lastModifiedBy>
  <cp:revision>14</cp:revision>
  <cp:lastPrinted>2017-11-09T03:46:00Z</cp:lastPrinted>
  <dcterms:created xsi:type="dcterms:W3CDTF">2017-11-09T03:26:00Z</dcterms:created>
  <dcterms:modified xsi:type="dcterms:W3CDTF">2017-12-05T08:49:00Z</dcterms:modified>
</cp:coreProperties>
</file>